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0928" w:rsidRPr="00280407" w:rsidRDefault="00B10928" w:rsidP="00B10928">
      <w:pPr>
        <w:rPr>
          <w:sz w:val="23"/>
          <w:szCs w:val="23"/>
        </w:rPr>
      </w:pPr>
    </w:p>
    <w:p w:rsidR="00B10928" w:rsidRPr="00280407" w:rsidRDefault="00B10928" w:rsidP="00B10928">
      <w:pPr>
        <w:rPr>
          <w:b/>
          <w:sz w:val="23"/>
          <w:szCs w:val="23"/>
        </w:rPr>
      </w:pPr>
      <w:r w:rsidRPr="00280407">
        <w:rPr>
          <w:b/>
          <w:sz w:val="23"/>
          <w:szCs w:val="23"/>
        </w:rPr>
        <w:t>OBČINSKEMU SVETU</w:t>
      </w:r>
    </w:p>
    <w:p w:rsidR="00B10928" w:rsidRPr="00280407" w:rsidRDefault="00B10928" w:rsidP="00B10928">
      <w:pPr>
        <w:rPr>
          <w:b/>
          <w:sz w:val="23"/>
          <w:szCs w:val="23"/>
        </w:rPr>
      </w:pPr>
      <w:r w:rsidRPr="00280407">
        <w:rPr>
          <w:b/>
          <w:sz w:val="23"/>
          <w:szCs w:val="23"/>
        </w:rPr>
        <w:t>OBČINE ŽUŽEMBERK</w:t>
      </w:r>
    </w:p>
    <w:p w:rsidR="00B10928" w:rsidRPr="00280407" w:rsidRDefault="00B10928" w:rsidP="00B10928">
      <w:pPr>
        <w:rPr>
          <w:sz w:val="23"/>
          <w:szCs w:val="23"/>
        </w:rPr>
      </w:pPr>
    </w:p>
    <w:p w:rsidR="00B10928" w:rsidRPr="00280407" w:rsidRDefault="00B10928" w:rsidP="00B10928">
      <w:pPr>
        <w:numPr>
          <w:ilvl w:val="0"/>
          <w:numId w:val="10"/>
        </w:numPr>
        <w:tabs>
          <w:tab w:val="clear" w:pos="720"/>
          <w:tab w:val="num" w:pos="360"/>
        </w:tabs>
        <w:ind w:left="360"/>
        <w:rPr>
          <w:sz w:val="23"/>
          <w:szCs w:val="23"/>
        </w:rPr>
      </w:pPr>
      <w:r w:rsidRPr="00280407">
        <w:rPr>
          <w:sz w:val="23"/>
          <w:szCs w:val="23"/>
        </w:rPr>
        <w:t>NAZIV GRADIVA ZA OBRAVNAVO NA OBČINSKEM SVETU</w:t>
      </w:r>
    </w:p>
    <w:p w:rsidR="00B10928" w:rsidRPr="00280407" w:rsidRDefault="00B10928" w:rsidP="00B10928">
      <w:pPr>
        <w:rPr>
          <w:sz w:val="23"/>
          <w:szCs w:val="23"/>
        </w:rPr>
      </w:pPr>
    </w:p>
    <w:p w:rsidR="00B10928" w:rsidRPr="00E14A83" w:rsidRDefault="00B10928" w:rsidP="00B10928">
      <w:pPr>
        <w:jc w:val="both"/>
        <w:rPr>
          <w:rFonts w:eastAsia="Times New Roman"/>
          <w:b/>
          <w:bCs/>
          <w:sz w:val="23"/>
          <w:szCs w:val="23"/>
          <w:lang w:eastAsia="sl-SI"/>
        </w:rPr>
      </w:pPr>
      <w:r w:rsidRPr="00E14A83">
        <w:rPr>
          <w:rFonts w:eastAsia="Times New Roman"/>
          <w:b/>
          <w:bCs/>
          <w:sz w:val="23"/>
          <w:szCs w:val="23"/>
          <w:lang w:eastAsia="sl-SI"/>
        </w:rPr>
        <w:t>SKLEP</w:t>
      </w:r>
      <w:r>
        <w:rPr>
          <w:b/>
          <w:bCs/>
          <w:sz w:val="23"/>
          <w:szCs w:val="23"/>
        </w:rPr>
        <w:t xml:space="preserve"> </w:t>
      </w:r>
      <w:r w:rsidRPr="00E14A83">
        <w:rPr>
          <w:rFonts w:eastAsia="Times New Roman"/>
          <w:b/>
          <w:bCs/>
          <w:sz w:val="23"/>
          <w:szCs w:val="23"/>
          <w:lang w:eastAsia="sl-SI"/>
        </w:rPr>
        <w:t xml:space="preserve">O DOLOČITVI NEPREMIČNIN ZA JAVNO KULTURNO INFRASTRUKTURO </w:t>
      </w:r>
    </w:p>
    <w:p w:rsidR="00B10928" w:rsidRDefault="00B10928" w:rsidP="00B10928">
      <w:pPr>
        <w:jc w:val="both"/>
        <w:rPr>
          <w:b/>
          <w:bCs/>
          <w:sz w:val="23"/>
          <w:szCs w:val="23"/>
        </w:rPr>
      </w:pPr>
      <w:r w:rsidRPr="00E14A83">
        <w:rPr>
          <w:rFonts w:eastAsia="Times New Roman"/>
          <w:b/>
          <w:bCs/>
          <w:sz w:val="23"/>
          <w:szCs w:val="23"/>
          <w:lang w:eastAsia="sl-SI"/>
        </w:rPr>
        <w:t>V OBČINI ŽUŽEMBERK</w:t>
      </w:r>
    </w:p>
    <w:p w:rsidR="00B10928" w:rsidRPr="00E14A83" w:rsidRDefault="00B10928" w:rsidP="00B10928">
      <w:pPr>
        <w:jc w:val="both"/>
        <w:rPr>
          <w:b/>
          <w:sz w:val="23"/>
          <w:szCs w:val="23"/>
        </w:rPr>
      </w:pPr>
    </w:p>
    <w:p w:rsidR="00B10928" w:rsidRPr="00280407" w:rsidRDefault="00B10928" w:rsidP="00B10928">
      <w:pPr>
        <w:numPr>
          <w:ilvl w:val="0"/>
          <w:numId w:val="10"/>
        </w:numPr>
        <w:tabs>
          <w:tab w:val="clear" w:pos="720"/>
          <w:tab w:val="num" w:pos="360"/>
        </w:tabs>
        <w:ind w:left="360"/>
        <w:rPr>
          <w:sz w:val="23"/>
          <w:szCs w:val="23"/>
        </w:rPr>
      </w:pPr>
      <w:r w:rsidRPr="00280407">
        <w:rPr>
          <w:sz w:val="23"/>
          <w:szCs w:val="23"/>
        </w:rPr>
        <w:t>PREDLAGATELJ GRADIVA</w:t>
      </w:r>
    </w:p>
    <w:p w:rsidR="00B10928" w:rsidRPr="00280407" w:rsidRDefault="00B10928" w:rsidP="00FA6D36">
      <w:pPr>
        <w:ind w:firstLine="360"/>
        <w:rPr>
          <w:b/>
          <w:sz w:val="23"/>
          <w:szCs w:val="23"/>
        </w:rPr>
      </w:pPr>
      <w:r>
        <w:rPr>
          <w:b/>
          <w:sz w:val="23"/>
          <w:szCs w:val="23"/>
        </w:rPr>
        <w:t>Župan Občine Žužemberk Jože Papež</w:t>
      </w:r>
    </w:p>
    <w:p w:rsidR="00B10928" w:rsidRPr="00280407" w:rsidRDefault="00B10928" w:rsidP="00B10928">
      <w:pPr>
        <w:ind w:left="360"/>
        <w:rPr>
          <w:b/>
          <w:sz w:val="23"/>
          <w:szCs w:val="23"/>
        </w:rPr>
      </w:pPr>
    </w:p>
    <w:p w:rsidR="00B10928" w:rsidRPr="00280407" w:rsidRDefault="00B10928" w:rsidP="00B10928">
      <w:pPr>
        <w:numPr>
          <w:ilvl w:val="0"/>
          <w:numId w:val="10"/>
        </w:numPr>
        <w:tabs>
          <w:tab w:val="clear" w:pos="720"/>
          <w:tab w:val="num" w:pos="360"/>
        </w:tabs>
        <w:ind w:left="360"/>
        <w:rPr>
          <w:sz w:val="23"/>
          <w:szCs w:val="23"/>
        </w:rPr>
      </w:pPr>
      <w:r w:rsidRPr="00280407">
        <w:rPr>
          <w:sz w:val="23"/>
          <w:szCs w:val="23"/>
        </w:rPr>
        <w:t>VSEBINA GRADIVA</w:t>
      </w:r>
    </w:p>
    <w:p w:rsidR="00B10928" w:rsidRPr="00280407" w:rsidRDefault="00B10928" w:rsidP="00FA6D36">
      <w:pPr>
        <w:ind w:firstLine="360"/>
        <w:rPr>
          <w:b/>
          <w:sz w:val="23"/>
          <w:szCs w:val="23"/>
        </w:rPr>
      </w:pPr>
      <w:r w:rsidRPr="00280407">
        <w:rPr>
          <w:b/>
          <w:sz w:val="23"/>
          <w:szCs w:val="23"/>
        </w:rPr>
        <w:t xml:space="preserve">Obrazložitev </w:t>
      </w:r>
    </w:p>
    <w:p w:rsidR="00B10928" w:rsidRPr="00280407" w:rsidRDefault="00B10928" w:rsidP="00B10928">
      <w:pPr>
        <w:rPr>
          <w:sz w:val="23"/>
          <w:szCs w:val="23"/>
        </w:rPr>
      </w:pPr>
    </w:p>
    <w:p w:rsidR="00B10928" w:rsidRPr="00280407" w:rsidRDefault="00B10928" w:rsidP="00B10928">
      <w:pPr>
        <w:numPr>
          <w:ilvl w:val="0"/>
          <w:numId w:val="10"/>
        </w:numPr>
        <w:tabs>
          <w:tab w:val="clear" w:pos="720"/>
          <w:tab w:val="num" w:pos="360"/>
        </w:tabs>
        <w:ind w:left="360"/>
        <w:rPr>
          <w:sz w:val="23"/>
          <w:szCs w:val="23"/>
        </w:rPr>
      </w:pPr>
      <w:r w:rsidRPr="00280407">
        <w:rPr>
          <w:sz w:val="23"/>
          <w:szCs w:val="23"/>
        </w:rPr>
        <w:t>POROČEVALEC NA SEJI OBČINSKEGA SVETA:</w:t>
      </w:r>
    </w:p>
    <w:p w:rsidR="00B10928" w:rsidRPr="00280407" w:rsidRDefault="00B10928" w:rsidP="00B10928">
      <w:pPr>
        <w:ind w:left="360"/>
        <w:rPr>
          <w:b/>
          <w:sz w:val="23"/>
          <w:szCs w:val="23"/>
        </w:rPr>
      </w:pPr>
      <w:r w:rsidRPr="00280407">
        <w:rPr>
          <w:b/>
          <w:sz w:val="23"/>
          <w:szCs w:val="23"/>
        </w:rPr>
        <w:t xml:space="preserve">- </w:t>
      </w:r>
    </w:p>
    <w:p w:rsidR="00B10928" w:rsidRPr="00280407" w:rsidRDefault="00B10928" w:rsidP="00B10928">
      <w:pPr>
        <w:rPr>
          <w:sz w:val="23"/>
          <w:szCs w:val="23"/>
        </w:rPr>
      </w:pPr>
    </w:p>
    <w:p w:rsidR="00B10928" w:rsidRPr="00280407" w:rsidRDefault="00B10928" w:rsidP="00B10928">
      <w:pPr>
        <w:pStyle w:val="Naslov2"/>
        <w:keepNext/>
        <w:numPr>
          <w:ilvl w:val="0"/>
          <w:numId w:val="10"/>
        </w:numPr>
        <w:tabs>
          <w:tab w:val="clear" w:pos="720"/>
          <w:tab w:val="num" w:pos="360"/>
        </w:tabs>
        <w:spacing w:before="0" w:beforeAutospacing="0" w:after="0" w:afterAutospacing="0"/>
        <w:ind w:left="360"/>
        <w:jc w:val="both"/>
        <w:rPr>
          <w:rFonts w:ascii="Arial" w:hAnsi="Arial" w:cs="Arial"/>
          <w:bCs w:val="0"/>
          <w:i/>
          <w:iCs/>
          <w:sz w:val="23"/>
          <w:szCs w:val="23"/>
        </w:rPr>
      </w:pPr>
      <w:r w:rsidRPr="00280407">
        <w:rPr>
          <w:rFonts w:ascii="Arial" w:hAnsi="Arial" w:cs="Arial"/>
          <w:i/>
          <w:iCs/>
          <w:sz w:val="23"/>
          <w:szCs w:val="23"/>
        </w:rPr>
        <w:t>PRIPRAVLJALEC GRADIVA:</w:t>
      </w:r>
      <w:r w:rsidRPr="00280407">
        <w:rPr>
          <w:rFonts w:ascii="Arial" w:hAnsi="Arial" w:cs="Arial"/>
          <w:bCs w:val="0"/>
          <w:i/>
          <w:iCs/>
          <w:sz w:val="23"/>
          <w:szCs w:val="23"/>
        </w:rPr>
        <w:t xml:space="preserve">      </w:t>
      </w:r>
    </w:p>
    <w:p w:rsidR="00B10928" w:rsidRPr="00280407" w:rsidRDefault="00B10928" w:rsidP="00B10928">
      <w:pPr>
        <w:pStyle w:val="Naslov2"/>
        <w:rPr>
          <w:rFonts w:ascii="Arial" w:hAnsi="Arial" w:cs="Arial"/>
          <w:b w:val="0"/>
          <w:bCs w:val="0"/>
          <w:i/>
          <w:iCs/>
          <w:sz w:val="23"/>
          <w:szCs w:val="23"/>
        </w:rPr>
      </w:pPr>
      <w:r w:rsidRPr="00280407">
        <w:rPr>
          <w:rFonts w:ascii="Arial" w:hAnsi="Arial" w:cs="Arial"/>
          <w:b w:val="0"/>
          <w:bCs w:val="0"/>
          <w:i/>
          <w:iCs/>
          <w:sz w:val="23"/>
          <w:szCs w:val="23"/>
        </w:rPr>
        <w:t xml:space="preserve">      Občinska uprava</w:t>
      </w:r>
    </w:p>
    <w:p w:rsidR="00B10928" w:rsidRPr="00280407" w:rsidRDefault="00B10928" w:rsidP="00B10928">
      <w:pPr>
        <w:rPr>
          <w:sz w:val="23"/>
          <w:szCs w:val="23"/>
        </w:rPr>
      </w:pPr>
    </w:p>
    <w:p w:rsidR="00B10928" w:rsidRPr="00280407" w:rsidRDefault="00B10928" w:rsidP="00B10928">
      <w:pPr>
        <w:numPr>
          <w:ilvl w:val="0"/>
          <w:numId w:val="10"/>
        </w:numPr>
        <w:tabs>
          <w:tab w:val="clear" w:pos="720"/>
          <w:tab w:val="num" w:pos="360"/>
        </w:tabs>
        <w:ind w:left="360"/>
        <w:rPr>
          <w:sz w:val="23"/>
          <w:szCs w:val="23"/>
        </w:rPr>
      </w:pPr>
      <w:r w:rsidRPr="00280407">
        <w:rPr>
          <w:sz w:val="23"/>
          <w:szCs w:val="23"/>
        </w:rPr>
        <w:t xml:space="preserve"> PREDLOG SKLEPA: </w:t>
      </w:r>
    </w:p>
    <w:p w:rsidR="00B10928" w:rsidRPr="00D5780F" w:rsidRDefault="00B10928" w:rsidP="00B10928">
      <w:pPr>
        <w:pStyle w:val="Telobesedila"/>
        <w:rPr>
          <w:b/>
          <w:sz w:val="23"/>
          <w:szCs w:val="23"/>
        </w:rPr>
      </w:pPr>
      <w:r>
        <w:rPr>
          <w:b/>
          <w:sz w:val="23"/>
          <w:szCs w:val="23"/>
        </w:rPr>
        <w:t xml:space="preserve">Občinski svet </w:t>
      </w:r>
      <w:r w:rsidRPr="00280407">
        <w:rPr>
          <w:b/>
          <w:sz w:val="23"/>
          <w:szCs w:val="23"/>
        </w:rPr>
        <w:t>Občin</w:t>
      </w:r>
      <w:r>
        <w:rPr>
          <w:b/>
          <w:sz w:val="23"/>
          <w:szCs w:val="23"/>
        </w:rPr>
        <w:t xml:space="preserve">e Žužemberk, sprejme Sklep </w:t>
      </w:r>
      <w:r w:rsidRPr="00D5780F">
        <w:rPr>
          <w:b/>
          <w:sz w:val="23"/>
          <w:szCs w:val="23"/>
        </w:rPr>
        <w:t xml:space="preserve">o določitvi </w:t>
      </w:r>
      <w:r>
        <w:rPr>
          <w:b/>
          <w:sz w:val="23"/>
          <w:szCs w:val="23"/>
        </w:rPr>
        <w:t>nepremičnin za javno kulturno infrastrukturo</w:t>
      </w:r>
      <w:r w:rsidRPr="00D5780F">
        <w:rPr>
          <w:b/>
          <w:sz w:val="23"/>
          <w:szCs w:val="23"/>
        </w:rPr>
        <w:t xml:space="preserve"> v Občini Žužemberk.</w:t>
      </w:r>
    </w:p>
    <w:p w:rsidR="00B10928" w:rsidRPr="00280407" w:rsidRDefault="00B10928" w:rsidP="00B10928">
      <w:pPr>
        <w:rPr>
          <w:b/>
          <w:sz w:val="23"/>
          <w:szCs w:val="23"/>
        </w:rPr>
      </w:pPr>
    </w:p>
    <w:p w:rsidR="00B10928" w:rsidRPr="00280407" w:rsidRDefault="00B10928" w:rsidP="00B10928">
      <w:pPr>
        <w:rPr>
          <w:b/>
          <w:sz w:val="23"/>
          <w:szCs w:val="23"/>
        </w:rPr>
      </w:pPr>
    </w:p>
    <w:p w:rsidR="00B10928" w:rsidRPr="00280407" w:rsidRDefault="00B10928" w:rsidP="00B10928">
      <w:pPr>
        <w:numPr>
          <w:ilvl w:val="0"/>
          <w:numId w:val="10"/>
        </w:numPr>
        <w:tabs>
          <w:tab w:val="clear" w:pos="720"/>
          <w:tab w:val="num" w:pos="360"/>
        </w:tabs>
        <w:ind w:left="360"/>
        <w:rPr>
          <w:sz w:val="23"/>
          <w:szCs w:val="23"/>
        </w:rPr>
      </w:pPr>
      <w:r w:rsidRPr="00280407">
        <w:rPr>
          <w:sz w:val="23"/>
          <w:szCs w:val="23"/>
        </w:rPr>
        <w:t>POSTOPEK IN NAČIN SPREJEMA:</w:t>
      </w:r>
    </w:p>
    <w:p w:rsidR="00B10928" w:rsidRPr="00280407" w:rsidRDefault="00B10928" w:rsidP="00B10928">
      <w:pPr>
        <w:ind w:left="360"/>
        <w:rPr>
          <w:b/>
          <w:sz w:val="23"/>
          <w:szCs w:val="23"/>
        </w:rPr>
      </w:pPr>
      <w:r w:rsidRPr="00280407">
        <w:rPr>
          <w:b/>
          <w:sz w:val="23"/>
          <w:szCs w:val="23"/>
        </w:rPr>
        <w:t>- navadna večina opredeljenih glasov navzočih članov občinskega sveta</w:t>
      </w:r>
    </w:p>
    <w:p w:rsidR="00B10928" w:rsidRPr="00280407" w:rsidRDefault="00B10928" w:rsidP="00B10928">
      <w:pPr>
        <w:rPr>
          <w:sz w:val="23"/>
          <w:szCs w:val="23"/>
        </w:rPr>
      </w:pPr>
    </w:p>
    <w:p w:rsidR="00B10928" w:rsidRPr="00280407" w:rsidRDefault="00B10928" w:rsidP="00B10928">
      <w:pPr>
        <w:rPr>
          <w:sz w:val="23"/>
          <w:szCs w:val="23"/>
        </w:rPr>
      </w:pPr>
    </w:p>
    <w:p w:rsidR="00B10928" w:rsidRPr="00280407" w:rsidRDefault="00B10928" w:rsidP="00B10928">
      <w:pPr>
        <w:rPr>
          <w:b/>
          <w:sz w:val="23"/>
          <w:szCs w:val="23"/>
        </w:rPr>
      </w:pPr>
      <w:r w:rsidRPr="00280407">
        <w:rPr>
          <w:sz w:val="23"/>
          <w:szCs w:val="23"/>
        </w:rPr>
        <w:t xml:space="preserve">Datum: </w:t>
      </w:r>
      <w:r>
        <w:rPr>
          <w:sz w:val="23"/>
          <w:szCs w:val="23"/>
        </w:rPr>
        <w:t>9. 9. 2025</w:t>
      </w:r>
    </w:p>
    <w:p w:rsidR="00B10928" w:rsidRPr="00280407" w:rsidRDefault="00B10928" w:rsidP="00B10928">
      <w:pPr>
        <w:rPr>
          <w:b/>
          <w:sz w:val="23"/>
          <w:szCs w:val="23"/>
        </w:rPr>
      </w:pPr>
      <w:r w:rsidRPr="00280407">
        <w:rPr>
          <w:b/>
          <w:sz w:val="23"/>
          <w:szCs w:val="23"/>
        </w:rPr>
        <w:tab/>
      </w:r>
      <w:r w:rsidRPr="00280407">
        <w:rPr>
          <w:b/>
          <w:sz w:val="23"/>
          <w:szCs w:val="23"/>
        </w:rPr>
        <w:tab/>
      </w:r>
      <w:r w:rsidRPr="00280407">
        <w:rPr>
          <w:b/>
          <w:sz w:val="23"/>
          <w:szCs w:val="23"/>
        </w:rPr>
        <w:tab/>
      </w:r>
      <w:r w:rsidRPr="00280407">
        <w:rPr>
          <w:b/>
          <w:sz w:val="23"/>
          <w:szCs w:val="23"/>
        </w:rPr>
        <w:tab/>
      </w:r>
      <w:r w:rsidRPr="00280407">
        <w:rPr>
          <w:b/>
          <w:sz w:val="23"/>
          <w:szCs w:val="23"/>
        </w:rPr>
        <w:tab/>
      </w:r>
      <w:r w:rsidRPr="00280407">
        <w:rPr>
          <w:b/>
          <w:sz w:val="23"/>
          <w:szCs w:val="23"/>
        </w:rPr>
        <w:tab/>
      </w:r>
      <w:r w:rsidRPr="00280407">
        <w:rPr>
          <w:b/>
          <w:sz w:val="23"/>
          <w:szCs w:val="23"/>
        </w:rPr>
        <w:tab/>
      </w:r>
      <w:r w:rsidRPr="00280407">
        <w:rPr>
          <w:b/>
          <w:sz w:val="23"/>
          <w:szCs w:val="23"/>
        </w:rPr>
        <w:tab/>
      </w:r>
      <w:r w:rsidRPr="00280407">
        <w:rPr>
          <w:b/>
          <w:sz w:val="23"/>
          <w:szCs w:val="23"/>
        </w:rPr>
        <w:tab/>
      </w:r>
      <w:r>
        <w:rPr>
          <w:b/>
          <w:sz w:val="23"/>
          <w:szCs w:val="23"/>
        </w:rPr>
        <w:t xml:space="preserve">   </w:t>
      </w:r>
      <w:r w:rsidRPr="00280407">
        <w:rPr>
          <w:b/>
          <w:sz w:val="23"/>
          <w:szCs w:val="23"/>
        </w:rPr>
        <w:t>ŽUPAN</w:t>
      </w:r>
    </w:p>
    <w:p w:rsidR="00B10928" w:rsidRPr="00280407" w:rsidRDefault="00B10928" w:rsidP="00B10928">
      <w:pPr>
        <w:rPr>
          <w:b/>
          <w:sz w:val="23"/>
          <w:szCs w:val="23"/>
        </w:rPr>
      </w:pPr>
      <w:r w:rsidRPr="00280407">
        <w:rPr>
          <w:b/>
          <w:sz w:val="23"/>
          <w:szCs w:val="23"/>
        </w:rPr>
        <w:tab/>
      </w:r>
      <w:r w:rsidRPr="00280407">
        <w:rPr>
          <w:b/>
          <w:sz w:val="23"/>
          <w:szCs w:val="23"/>
        </w:rPr>
        <w:tab/>
      </w:r>
      <w:r w:rsidRPr="00280407">
        <w:rPr>
          <w:b/>
          <w:sz w:val="23"/>
          <w:szCs w:val="23"/>
        </w:rPr>
        <w:tab/>
      </w:r>
      <w:r w:rsidRPr="00280407">
        <w:rPr>
          <w:b/>
          <w:sz w:val="23"/>
          <w:szCs w:val="23"/>
        </w:rPr>
        <w:tab/>
      </w:r>
      <w:r w:rsidRPr="00280407">
        <w:rPr>
          <w:b/>
          <w:sz w:val="23"/>
          <w:szCs w:val="23"/>
        </w:rPr>
        <w:tab/>
      </w:r>
      <w:r w:rsidRPr="00280407">
        <w:rPr>
          <w:b/>
          <w:sz w:val="23"/>
          <w:szCs w:val="23"/>
        </w:rPr>
        <w:tab/>
      </w:r>
      <w:r w:rsidRPr="00280407">
        <w:rPr>
          <w:b/>
          <w:sz w:val="23"/>
          <w:szCs w:val="23"/>
        </w:rPr>
        <w:tab/>
      </w:r>
      <w:r w:rsidRPr="00280407">
        <w:rPr>
          <w:b/>
          <w:sz w:val="23"/>
          <w:szCs w:val="23"/>
        </w:rPr>
        <w:tab/>
        <w:t xml:space="preserve"> OBČINE ŽUŽEMBERK</w:t>
      </w:r>
    </w:p>
    <w:p w:rsidR="00B10928" w:rsidRPr="00280407" w:rsidRDefault="00B10928" w:rsidP="00B10928">
      <w:pPr>
        <w:rPr>
          <w:sz w:val="23"/>
          <w:szCs w:val="23"/>
        </w:rPr>
      </w:pPr>
      <w:r w:rsidRPr="00280407">
        <w:rPr>
          <w:b/>
          <w:sz w:val="23"/>
          <w:szCs w:val="23"/>
        </w:rPr>
        <w:tab/>
      </w:r>
      <w:r w:rsidRPr="00280407">
        <w:rPr>
          <w:b/>
          <w:sz w:val="23"/>
          <w:szCs w:val="23"/>
        </w:rPr>
        <w:tab/>
      </w:r>
      <w:r w:rsidRPr="00280407">
        <w:rPr>
          <w:b/>
          <w:sz w:val="23"/>
          <w:szCs w:val="23"/>
        </w:rPr>
        <w:tab/>
      </w:r>
      <w:r w:rsidRPr="00280407">
        <w:rPr>
          <w:b/>
          <w:sz w:val="23"/>
          <w:szCs w:val="23"/>
        </w:rPr>
        <w:tab/>
      </w:r>
      <w:r w:rsidRPr="00280407">
        <w:rPr>
          <w:b/>
          <w:sz w:val="23"/>
          <w:szCs w:val="23"/>
        </w:rPr>
        <w:tab/>
      </w:r>
      <w:r w:rsidRPr="00280407">
        <w:rPr>
          <w:b/>
          <w:sz w:val="23"/>
          <w:szCs w:val="23"/>
        </w:rPr>
        <w:tab/>
      </w:r>
      <w:r w:rsidRPr="00280407">
        <w:rPr>
          <w:b/>
          <w:sz w:val="23"/>
          <w:szCs w:val="23"/>
        </w:rPr>
        <w:tab/>
      </w:r>
      <w:r w:rsidRPr="00280407">
        <w:rPr>
          <w:b/>
          <w:sz w:val="23"/>
          <w:szCs w:val="23"/>
        </w:rPr>
        <w:tab/>
      </w:r>
      <w:r w:rsidRPr="00280407">
        <w:rPr>
          <w:b/>
          <w:sz w:val="23"/>
          <w:szCs w:val="23"/>
        </w:rPr>
        <w:tab/>
      </w:r>
      <w:r>
        <w:rPr>
          <w:b/>
          <w:sz w:val="23"/>
          <w:szCs w:val="23"/>
        </w:rPr>
        <w:t>Jože Papež</w:t>
      </w:r>
    </w:p>
    <w:p w:rsidR="00B10928" w:rsidRPr="00280407" w:rsidRDefault="00B10928" w:rsidP="00B10928">
      <w:pPr>
        <w:rPr>
          <w:sz w:val="23"/>
          <w:szCs w:val="23"/>
        </w:rPr>
      </w:pPr>
    </w:p>
    <w:p w:rsidR="00B10928" w:rsidRPr="00280407" w:rsidRDefault="00B10928" w:rsidP="00B10928">
      <w:pPr>
        <w:rPr>
          <w:sz w:val="23"/>
          <w:szCs w:val="23"/>
        </w:rPr>
      </w:pPr>
    </w:p>
    <w:p w:rsidR="00B10928" w:rsidRDefault="00B10928" w:rsidP="000E2AAF">
      <w:pPr>
        <w:spacing w:before="100" w:beforeAutospacing="1" w:after="100" w:afterAutospacing="1"/>
        <w:outlineLvl w:val="1"/>
        <w:rPr>
          <w:rFonts w:eastAsia="Times New Roman"/>
          <w:b/>
          <w:bCs/>
          <w:sz w:val="36"/>
          <w:szCs w:val="36"/>
          <w:lang w:eastAsia="sl-SI"/>
        </w:rPr>
      </w:pPr>
    </w:p>
    <w:p w:rsidR="000E2AAF" w:rsidRPr="000E2AAF" w:rsidRDefault="000E2AAF" w:rsidP="000E2AAF">
      <w:pPr>
        <w:spacing w:before="100" w:beforeAutospacing="1" w:after="100" w:afterAutospacing="1"/>
        <w:outlineLvl w:val="1"/>
        <w:rPr>
          <w:rFonts w:eastAsia="Times New Roman"/>
          <w:b/>
          <w:bCs/>
          <w:sz w:val="28"/>
          <w:szCs w:val="28"/>
          <w:lang w:eastAsia="sl-SI"/>
        </w:rPr>
      </w:pPr>
      <w:r w:rsidRPr="000E2AAF">
        <w:rPr>
          <w:rFonts w:eastAsia="Times New Roman"/>
          <w:b/>
          <w:bCs/>
          <w:sz w:val="28"/>
          <w:szCs w:val="28"/>
          <w:lang w:eastAsia="sl-SI"/>
        </w:rPr>
        <w:t>OBRAZLOŽITEV</w:t>
      </w:r>
    </w:p>
    <w:p w:rsidR="00BD65D4" w:rsidRPr="00775F29" w:rsidRDefault="00BD65D4" w:rsidP="00BD65D4">
      <w:pPr>
        <w:pStyle w:val="Navadensplet"/>
        <w:rPr>
          <w:rFonts w:ascii="Arial" w:hAnsi="Arial" w:cs="Arial"/>
          <w:sz w:val="23"/>
          <w:szCs w:val="23"/>
        </w:rPr>
      </w:pPr>
      <w:r w:rsidRPr="00775F29">
        <w:rPr>
          <w:rStyle w:val="Krepko"/>
          <w:rFonts w:ascii="Arial" w:hAnsi="Arial" w:cs="Arial"/>
          <w:sz w:val="23"/>
          <w:szCs w:val="23"/>
        </w:rPr>
        <w:t>1. Pravna podlaga</w:t>
      </w:r>
      <w:r w:rsidRPr="00775F29">
        <w:rPr>
          <w:rFonts w:ascii="Arial" w:hAnsi="Arial" w:cs="Arial"/>
          <w:sz w:val="23"/>
          <w:szCs w:val="23"/>
        </w:rPr>
        <w:br/>
        <w:t>70. člen ZUJIK določa, da se nepremičnine, namenjene kulturi in v javni lasti, določijo kot javna kulturna infrastruktura. Minister za kulturo vodi evidenco teh nepremičnin, občine pa morajo formalno določiti posamezne objekte in vplivna območja.</w:t>
      </w:r>
    </w:p>
    <w:p w:rsidR="00BD65D4" w:rsidRPr="00775F29" w:rsidRDefault="00BD65D4" w:rsidP="00BD65D4">
      <w:pPr>
        <w:pStyle w:val="Navadensplet"/>
        <w:rPr>
          <w:rFonts w:ascii="Arial" w:hAnsi="Arial" w:cs="Arial"/>
          <w:sz w:val="23"/>
          <w:szCs w:val="23"/>
        </w:rPr>
      </w:pPr>
      <w:r w:rsidRPr="00775F29">
        <w:rPr>
          <w:rStyle w:val="Krepko"/>
          <w:rFonts w:ascii="Arial" w:hAnsi="Arial" w:cs="Arial"/>
          <w:sz w:val="23"/>
          <w:szCs w:val="23"/>
        </w:rPr>
        <w:t>2. Razlogi za sprejem sklepa</w:t>
      </w:r>
    </w:p>
    <w:p w:rsidR="00BD65D4" w:rsidRPr="00775F29" w:rsidRDefault="00BD65D4" w:rsidP="00BD65D4">
      <w:pPr>
        <w:pStyle w:val="Navadensplet"/>
        <w:numPr>
          <w:ilvl w:val="0"/>
          <w:numId w:val="13"/>
        </w:numPr>
        <w:rPr>
          <w:rFonts w:ascii="Arial" w:hAnsi="Arial" w:cs="Arial"/>
          <w:sz w:val="23"/>
          <w:szCs w:val="23"/>
        </w:rPr>
      </w:pPr>
      <w:r w:rsidRPr="00775F29">
        <w:rPr>
          <w:rFonts w:ascii="Arial" w:hAnsi="Arial" w:cs="Arial"/>
          <w:sz w:val="23"/>
          <w:szCs w:val="23"/>
        </w:rPr>
        <w:t>Zagotoviti skladnost občine z zakonodajo,</w:t>
      </w:r>
    </w:p>
    <w:p w:rsidR="00BD65D4" w:rsidRPr="00775F29" w:rsidRDefault="00BD65D4" w:rsidP="00BD65D4">
      <w:pPr>
        <w:pStyle w:val="Navadensplet"/>
        <w:numPr>
          <w:ilvl w:val="0"/>
          <w:numId w:val="13"/>
        </w:numPr>
        <w:rPr>
          <w:rFonts w:ascii="Arial" w:hAnsi="Arial" w:cs="Arial"/>
          <w:sz w:val="23"/>
          <w:szCs w:val="23"/>
        </w:rPr>
      </w:pPr>
      <w:r w:rsidRPr="00775F29">
        <w:rPr>
          <w:rFonts w:ascii="Arial" w:hAnsi="Arial" w:cs="Arial"/>
          <w:sz w:val="23"/>
          <w:szCs w:val="23"/>
        </w:rPr>
        <w:t>Opredeliti nepremičnine in vplivna območja, ki služijo javnemu kulturnemu interesu,</w:t>
      </w:r>
    </w:p>
    <w:p w:rsidR="00BD65D4" w:rsidRPr="00775F29" w:rsidRDefault="00BD65D4" w:rsidP="00BD65D4">
      <w:pPr>
        <w:pStyle w:val="Navadensplet"/>
        <w:numPr>
          <w:ilvl w:val="0"/>
          <w:numId w:val="13"/>
        </w:numPr>
        <w:rPr>
          <w:rFonts w:ascii="Arial" w:hAnsi="Arial" w:cs="Arial"/>
          <w:sz w:val="23"/>
          <w:szCs w:val="23"/>
        </w:rPr>
      </w:pPr>
      <w:r w:rsidRPr="00775F29">
        <w:rPr>
          <w:rFonts w:ascii="Arial" w:hAnsi="Arial" w:cs="Arial"/>
          <w:sz w:val="23"/>
          <w:szCs w:val="23"/>
        </w:rPr>
        <w:t>Določiti pravno podlago za vpis v zemljiško knjigo in državno evidenco,</w:t>
      </w:r>
    </w:p>
    <w:p w:rsidR="00BD65D4" w:rsidRPr="00775F29" w:rsidRDefault="00BD65D4" w:rsidP="00BD65D4">
      <w:pPr>
        <w:pStyle w:val="Navadensplet"/>
        <w:numPr>
          <w:ilvl w:val="0"/>
          <w:numId w:val="13"/>
        </w:numPr>
        <w:rPr>
          <w:rFonts w:ascii="Arial" w:hAnsi="Arial" w:cs="Arial"/>
          <w:sz w:val="23"/>
          <w:szCs w:val="23"/>
        </w:rPr>
      </w:pPr>
      <w:r w:rsidRPr="00775F29">
        <w:rPr>
          <w:rFonts w:ascii="Arial" w:hAnsi="Arial" w:cs="Arial"/>
          <w:sz w:val="23"/>
          <w:szCs w:val="23"/>
        </w:rPr>
        <w:lastRenderedPageBreak/>
        <w:t>Omogočiti dostop do državnih in evropskih sredstev za vzdrževanje in razvoj kulturne infrastrukture,</w:t>
      </w:r>
    </w:p>
    <w:p w:rsidR="00BD65D4" w:rsidRPr="00775F29" w:rsidRDefault="00BD65D4" w:rsidP="00BD65D4">
      <w:pPr>
        <w:pStyle w:val="Navadensplet"/>
        <w:numPr>
          <w:ilvl w:val="0"/>
          <w:numId w:val="13"/>
        </w:numPr>
        <w:rPr>
          <w:rFonts w:ascii="Arial" w:hAnsi="Arial" w:cs="Arial"/>
          <w:sz w:val="23"/>
          <w:szCs w:val="23"/>
        </w:rPr>
      </w:pPr>
      <w:r w:rsidRPr="00775F29">
        <w:rPr>
          <w:rFonts w:ascii="Arial" w:hAnsi="Arial" w:cs="Arial"/>
          <w:sz w:val="23"/>
          <w:szCs w:val="23"/>
        </w:rPr>
        <w:t xml:space="preserve">Ohranjati zgodovinski in urbanistični značaj trškega jedra, vključno z </w:t>
      </w:r>
      <w:r w:rsidR="00DD1F8E">
        <w:rPr>
          <w:rFonts w:ascii="Arial" w:hAnsi="Arial" w:cs="Arial"/>
          <w:sz w:val="23"/>
          <w:szCs w:val="23"/>
        </w:rPr>
        <w:t>g</w:t>
      </w:r>
      <w:r w:rsidRPr="00775F29">
        <w:rPr>
          <w:rFonts w:ascii="Arial" w:hAnsi="Arial" w:cs="Arial"/>
          <w:sz w:val="23"/>
          <w:szCs w:val="23"/>
        </w:rPr>
        <w:t xml:space="preserve">radom, </w:t>
      </w:r>
      <w:r w:rsidR="00DD1F8E">
        <w:rPr>
          <w:rFonts w:ascii="Arial" w:hAnsi="Arial" w:cs="Arial"/>
          <w:sz w:val="23"/>
          <w:szCs w:val="23"/>
        </w:rPr>
        <w:t>območjem</w:t>
      </w:r>
      <w:r w:rsidRPr="00775F29">
        <w:rPr>
          <w:rFonts w:ascii="Arial" w:hAnsi="Arial" w:cs="Arial"/>
          <w:sz w:val="23"/>
          <w:szCs w:val="23"/>
        </w:rPr>
        <w:t xml:space="preserve"> sv. Jakoba, vodnjakom in tipologijo trga,</w:t>
      </w:r>
    </w:p>
    <w:p w:rsidR="00BD65D4" w:rsidRPr="00775F29" w:rsidRDefault="00BD65D4" w:rsidP="00BD65D4">
      <w:pPr>
        <w:pStyle w:val="Navadensplet"/>
        <w:numPr>
          <w:ilvl w:val="0"/>
          <w:numId w:val="13"/>
        </w:numPr>
        <w:rPr>
          <w:rFonts w:ascii="Arial" w:hAnsi="Arial" w:cs="Arial"/>
          <w:sz w:val="23"/>
          <w:szCs w:val="23"/>
        </w:rPr>
      </w:pPr>
      <w:r w:rsidRPr="00775F29">
        <w:rPr>
          <w:rFonts w:ascii="Arial" w:hAnsi="Arial" w:cs="Arial"/>
          <w:sz w:val="23"/>
          <w:szCs w:val="23"/>
        </w:rPr>
        <w:t>Uskladiti prometno in infrastrukturno ureditve z varstvenim režimom kulturne dediščine.</w:t>
      </w:r>
    </w:p>
    <w:p w:rsidR="00BD65D4" w:rsidRDefault="00BD65D4" w:rsidP="00CA2B2E">
      <w:pPr>
        <w:pStyle w:val="Navadensplet"/>
        <w:spacing w:before="0" w:beforeAutospacing="0" w:after="120" w:afterAutospacing="0"/>
        <w:rPr>
          <w:rFonts w:ascii="Arial" w:hAnsi="Arial" w:cs="Arial"/>
          <w:sz w:val="23"/>
          <w:szCs w:val="23"/>
        </w:rPr>
      </w:pPr>
      <w:r w:rsidRPr="00775F29">
        <w:rPr>
          <w:rStyle w:val="Krepko"/>
          <w:rFonts w:ascii="Arial" w:hAnsi="Arial" w:cs="Arial"/>
          <w:sz w:val="23"/>
          <w:szCs w:val="23"/>
        </w:rPr>
        <w:t>3. Vsebina sklepa</w:t>
      </w:r>
      <w:r w:rsidRPr="00775F29">
        <w:rPr>
          <w:rFonts w:ascii="Arial" w:hAnsi="Arial" w:cs="Arial"/>
          <w:sz w:val="23"/>
          <w:szCs w:val="23"/>
        </w:rPr>
        <w:br/>
        <w:t>Sklep določa nepremičnine in vplivn</w:t>
      </w:r>
      <w:r w:rsidR="00DD1F8E">
        <w:rPr>
          <w:rFonts w:ascii="Arial" w:hAnsi="Arial" w:cs="Arial"/>
          <w:sz w:val="23"/>
          <w:szCs w:val="23"/>
        </w:rPr>
        <w:t>a</w:t>
      </w:r>
      <w:r w:rsidRPr="00775F29">
        <w:rPr>
          <w:rFonts w:ascii="Arial" w:hAnsi="Arial" w:cs="Arial"/>
          <w:sz w:val="23"/>
          <w:szCs w:val="23"/>
        </w:rPr>
        <w:t xml:space="preserve"> območj</w:t>
      </w:r>
      <w:r w:rsidR="00DD1F8E">
        <w:rPr>
          <w:rFonts w:ascii="Arial" w:hAnsi="Arial" w:cs="Arial"/>
          <w:sz w:val="23"/>
          <w:szCs w:val="23"/>
        </w:rPr>
        <w:t>a</w:t>
      </w:r>
      <w:r w:rsidRPr="00775F29">
        <w:rPr>
          <w:rFonts w:ascii="Arial" w:hAnsi="Arial" w:cs="Arial"/>
          <w:sz w:val="23"/>
          <w:szCs w:val="23"/>
        </w:rPr>
        <w:t>, ki so del javne kulturne infrastrukture, ter opredeljuje njihove funkcije, namen in varstveni režim.</w:t>
      </w:r>
    </w:p>
    <w:p w:rsidR="00DD1F8E" w:rsidRDefault="00DD1F8E" w:rsidP="00CA2B2E">
      <w:pPr>
        <w:pStyle w:val="Navadensplet"/>
        <w:spacing w:before="0" w:beforeAutospacing="0" w:after="120" w:afterAutospacing="0"/>
        <w:rPr>
          <w:rFonts w:ascii="Arial" w:hAnsi="Arial" w:cs="Arial"/>
          <w:sz w:val="23"/>
          <w:szCs w:val="23"/>
        </w:rPr>
      </w:pPr>
      <w:r w:rsidRPr="00DD1F8E">
        <w:rPr>
          <w:rFonts w:ascii="Arial" w:hAnsi="Arial" w:cs="Arial"/>
          <w:sz w:val="23"/>
          <w:szCs w:val="23"/>
        </w:rPr>
        <w:t xml:space="preserve">Nepremičnine, ki niso v lasti Občine Žužemberk, </w:t>
      </w:r>
      <w:r w:rsidRPr="00DD1F8E">
        <w:rPr>
          <w:rFonts w:ascii="Arial" w:hAnsi="Arial" w:cs="Arial"/>
          <w:sz w:val="23"/>
          <w:szCs w:val="23"/>
        </w:rPr>
        <w:t>se vključijo v javno kulturno infrastrukturo na območju Občine Žužemberk na podlagi njihove razglasitve za kulturni spomenik in kulturno-zgodovinskega pomena, pri čemer se lastninskopravna razmerja in pogoji uporabe uredijo z lastniki nepremičnin.</w:t>
      </w:r>
    </w:p>
    <w:p w:rsidR="00CA2B2E" w:rsidRPr="00CA2B2E" w:rsidRDefault="00CA2B2E" w:rsidP="00CA2B2E">
      <w:pPr>
        <w:pStyle w:val="Navadensplet"/>
        <w:spacing w:before="0" w:beforeAutospacing="0" w:after="120" w:afterAutospacing="0"/>
        <w:rPr>
          <w:rFonts w:ascii="Arial" w:hAnsi="Arial" w:cs="Arial"/>
          <w:sz w:val="23"/>
          <w:szCs w:val="23"/>
        </w:rPr>
      </w:pPr>
      <w:r w:rsidRPr="00CA2B2E">
        <w:rPr>
          <w:rFonts w:ascii="Arial" w:hAnsi="Arial" w:cs="Arial"/>
          <w:sz w:val="23"/>
          <w:szCs w:val="23"/>
        </w:rPr>
        <w:t xml:space="preserve">Upoštevajoč posodobljen informacijski sistem registra kulturne dediščine (projekt </w:t>
      </w:r>
      <w:proofErr w:type="spellStart"/>
      <w:r w:rsidRPr="00CA2B2E">
        <w:rPr>
          <w:rFonts w:ascii="Arial" w:hAnsi="Arial" w:cs="Arial"/>
          <w:sz w:val="23"/>
          <w:szCs w:val="23"/>
        </w:rPr>
        <w:t>eDediščina</w:t>
      </w:r>
      <w:proofErr w:type="spellEnd"/>
      <w:r w:rsidRPr="00CA2B2E">
        <w:rPr>
          <w:rFonts w:ascii="Arial" w:hAnsi="Arial" w:cs="Arial"/>
          <w:sz w:val="23"/>
          <w:szCs w:val="23"/>
        </w:rPr>
        <w:t>), so obstoječe EŠD identifikacije vpisane kot reference. V prihodnje se bodo enote kulturne dediščine prepoznavale prek sistema EID, vključno z enakimi identifikacijskimi enotami, ki temeljijo na že obstoječih EŠD številkah</w:t>
      </w:r>
    </w:p>
    <w:p w:rsidR="00BD65D4" w:rsidRPr="00775F29" w:rsidRDefault="00BD65D4" w:rsidP="00BD65D4">
      <w:pPr>
        <w:pStyle w:val="Navadensplet"/>
        <w:rPr>
          <w:rFonts w:ascii="Arial" w:hAnsi="Arial" w:cs="Arial"/>
          <w:sz w:val="23"/>
          <w:szCs w:val="23"/>
        </w:rPr>
      </w:pPr>
      <w:r w:rsidRPr="00775F29">
        <w:rPr>
          <w:rStyle w:val="Krepko"/>
          <w:rFonts w:ascii="Arial" w:hAnsi="Arial" w:cs="Arial"/>
          <w:sz w:val="23"/>
          <w:szCs w:val="23"/>
        </w:rPr>
        <w:t>4. Pričakovani učinki</w:t>
      </w:r>
      <w:bookmarkStart w:id="0" w:name="_GoBack"/>
      <w:bookmarkEnd w:id="0"/>
    </w:p>
    <w:p w:rsidR="00BD65D4" w:rsidRPr="00775F29" w:rsidRDefault="00BD65D4" w:rsidP="00BD65D4">
      <w:pPr>
        <w:pStyle w:val="Navadensplet"/>
        <w:numPr>
          <w:ilvl w:val="0"/>
          <w:numId w:val="14"/>
        </w:numPr>
        <w:rPr>
          <w:rFonts w:ascii="Arial" w:hAnsi="Arial" w:cs="Arial"/>
          <w:sz w:val="23"/>
          <w:szCs w:val="23"/>
        </w:rPr>
      </w:pPr>
      <w:r w:rsidRPr="00775F29">
        <w:rPr>
          <w:rFonts w:ascii="Arial" w:hAnsi="Arial" w:cs="Arial"/>
          <w:sz w:val="23"/>
          <w:szCs w:val="23"/>
        </w:rPr>
        <w:t>Večja preglednost nad javno kulturno infrastrukturo,</w:t>
      </w:r>
    </w:p>
    <w:p w:rsidR="00BD65D4" w:rsidRPr="00775F29" w:rsidRDefault="00CA2B2E" w:rsidP="00BD65D4">
      <w:pPr>
        <w:pStyle w:val="Navadensplet"/>
        <w:numPr>
          <w:ilvl w:val="0"/>
          <w:numId w:val="14"/>
        </w:numPr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b</w:t>
      </w:r>
      <w:r w:rsidR="00BD65D4" w:rsidRPr="00775F29">
        <w:rPr>
          <w:rFonts w:ascii="Arial" w:hAnsi="Arial" w:cs="Arial"/>
          <w:sz w:val="23"/>
          <w:szCs w:val="23"/>
        </w:rPr>
        <w:t>oljše načrtovanje obnove, vzdrževanja in investicij,</w:t>
      </w:r>
    </w:p>
    <w:p w:rsidR="00BD65D4" w:rsidRPr="00775F29" w:rsidRDefault="00CA2B2E" w:rsidP="00BD65D4">
      <w:pPr>
        <w:pStyle w:val="Navadensplet"/>
        <w:numPr>
          <w:ilvl w:val="0"/>
          <w:numId w:val="14"/>
        </w:numPr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p</w:t>
      </w:r>
      <w:r w:rsidR="00BD65D4" w:rsidRPr="00775F29">
        <w:rPr>
          <w:rFonts w:ascii="Arial" w:hAnsi="Arial" w:cs="Arial"/>
          <w:sz w:val="23"/>
          <w:szCs w:val="23"/>
        </w:rPr>
        <w:t>ravno zagotovilo za uporabo in sofinanciranje,</w:t>
      </w:r>
    </w:p>
    <w:p w:rsidR="00BD65D4" w:rsidRPr="00775F29" w:rsidRDefault="00CA2B2E" w:rsidP="00BD65D4">
      <w:pPr>
        <w:pStyle w:val="Navadensplet"/>
        <w:numPr>
          <w:ilvl w:val="0"/>
          <w:numId w:val="14"/>
        </w:numPr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p</w:t>
      </w:r>
      <w:r w:rsidR="00BD65D4" w:rsidRPr="00775F29">
        <w:rPr>
          <w:rFonts w:ascii="Arial" w:hAnsi="Arial" w:cs="Arial"/>
          <w:sz w:val="23"/>
          <w:szCs w:val="23"/>
        </w:rPr>
        <w:t>ovečanje dostopa občanov do kulturnih vsebin,</w:t>
      </w:r>
    </w:p>
    <w:p w:rsidR="00BD65D4" w:rsidRPr="00775F29" w:rsidRDefault="00CA2B2E" w:rsidP="00BD65D4">
      <w:pPr>
        <w:pStyle w:val="Navadensplet"/>
        <w:numPr>
          <w:ilvl w:val="0"/>
          <w:numId w:val="14"/>
        </w:numPr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o</w:t>
      </w:r>
      <w:r w:rsidR="00BD65D4" w:rsidRPr="00775F29">
        <w:rPr>
          <w:rFonts w:ascii="Arial" w:hAnsi="Arial" w:cs="Arial"/>
          <w:sz w:val="23"/>
          <w:szCs w:val="23"/>
        </w:rPr>
        <w:t>hranjanje zgodovinskega, urbanističnega in arheološkega značaja trškega jedra Žužemberk.</w:t>
      </w:r>
    </w:p>
    <w:p w:rsidR="00CA2B2E" w:rsidRDefault="00CA2B2E" w:rsidP="00CA2B2E">
      <w:pPr>
        <w:pStyle w:val="Naslov2"/>
        <w:spacing w:before="0" w:beforeAutospacing="0" w:after="0" w:afterAutospacing="0"/>
        <w:rPr>
          <w:rFonts w:ascii="Arial" w:hAnsi="Arial" w:cs="Arial"/>
          <w:sz w:val="28"/>
          <w:szCs w:val="28"/>
        </w:rPr>
      </w:pPr>
    </w:p>
    <w:p w:rsidR="00BD65D4" w:rsidRPr="006172AA" w:rsidRDefault="00BD65D4" w:rsidP="00BD65D4">
      <w:pPr>
        <w:pStyle w:val="Naslov2"/>
        <w:rPr>
          <w:rFonts w:ascii="Arial" w:hAnsi="Arial" w:cs="Arial"/>
          <w:sz w:val="28"/>
          <w:szCs w:val="28"/>
        </w:rPr>
      </w:pPr>
      <w:r w:rsidRPr="006172AA">
        <w:rPr>
          <w:rFonts w:ascii="Arial" w:hAnsi="Arial" w:cs="Arial"/>
          <w:sz w:val="28"/>
          <w:szCs w:val="28"/>
        </w:rPr>
        <w:t>PRILOGA</w:t>
      </w:r>
    </w:p>
    <w:p w:rsidR="00BD65D4" w:rsidRPr="006172AA" w:rsidRDefault="00BD65D4" w:rsidP="00BD65D4">
      <w:pPr>
        <w:pStyle w:val="Navadensplet"/>
        <w:rPr>
          <w:rFonts w:ascii="Arial" w:hAnsi="Arial" w:cs="Arial"/>
          <w:b/>
          <w:sz w:val="23"/>
          <w:szCs w:val="23"/>
        </w:rPr>
      </w:pPr>
      <w:r w:rsidRPr="006172AA">
        <w:rPr>
          <w:rStyle w:val="Krepko"/>
          <w:rFonts w:ascii="Arial" w:hAnsi="Arial" w:cs="Arial"/>
          <w:b w:val="0"/>
          <w:sz w:val="23"/>
          <w:szCs w:val="23"/>
        </w:rPr>
        <w:t>Nepremičnine in vplivno območje trškega jedra kot javna kulturna infrastruktura v Občini Žužemberk</w:t>
      </w:r>
    </w:p>
    <w:tbl>
      <w:tblPr>
        <w:tblStyle w:val="Tabelamrea"/>
        <w:tblW w:w="10343" w:type="dxa"/>
        <w:tblLayout w:type="fixed"/>
        <w:tblLook w:val="04A0" w:firstRow="1" w:lastRow="0" w:firstColumn="1" w:lastColumn="0" w:noHBand="0" w:noVBand="1"/>
      </w:tblPr>
      <w:tblGrid>
        <w:gridCol w:w="1980"/>
        <w:gridCol w:w="709"/>
        <w:gridCol w:w="1559"/>
        <w:gridCol w:w="1541"/>
        <w:gridCol w:w="1436"/>
        <w:gridCol w:w="3118"/>
      </w:tblGrid>
      <w:tr w:rsidR="0030293C" w:rsidRPr="0030293C" w:rsidTr="0006589E">
        <w:tc>
          <w:tcPr>
            <w:tcW w:w="1980" w:type="dxa"/>
            <w:hideMark/>
          </w:tcPr>
          <w:p w:rsidR="0030293C" w:rsidRPr="0030293C" w:rsidRDefault="0030293C" w:rsidP="0030293C">
            <w:pPr>
              <w:jc w:val="center"/>
              <w:rPr>
                <w:rFonts w:eastAsia="Times New Roman"/>
                <w:b/>
                <w:bCs/>
                <w:sz w:val="22"/>
                <w:szCs w:val="22"/>
                <w:lang w:eastAsia="sl-SI"/>
              </w:rPr>
            </w:pPr>
            <w:r w:rsidRPr="0030293C">
              <w:rPr>
                <w:rFonts w:eastAsia="Times New Roman"/>
                <w:b/>
                <w:bCs/>
                <w:sz w:val="22"/>
                <w:szCs w:val="22"/>
                <w:lang w:eastAsia="sl-SI"/>
              </w:rPr>
              <w:t>Naziv enote</w:t>
            </w:r>
          </w:p>
        </w:tc>
        <w:tc>
          <w:tcPr>
            <w:tcW w:w="709" w:type="dxa"/>
            <w:hideMark/>
          </w:tcPr>
          <w:p w:rsidR="0030293C" w:rsidRPr="0030293C" w:rsidRDefault="0030293C" w:rsidP="0030293C">
            <w:pPr>
              <w:jc w:val="center"/>
              <w:rPr>
                <w:rFonts w:eastAsia="Times New Roman"/>
                <w:b/>
                <w:bCs/>
                <w:sz w:val="22"/>
                <w:szCs w:val="22"/>
                <w:lang w:eastAsia="sl-SI"/>
              </w:rPr>
            </w:pPr>
            <w:r w:rsidRPr="0030293C">
              <w:rPr>
                <w:rFonts w:eastAsia="Times New Roman"/>
                <w:b/>
                <w:bCs/>
                <w:sz w:val="22"/>
                <w:szCs w:val="22"/>
                <w:lang w:eastAsia="sl-SI"/>
              </w:rPr>
              <w:t>EŠD</w:t>
            </w:r>
          </w:p>
        </w:tc>
        <w:tc>
          <w:tcPr>
            <w:tcW w:w="1559" w:type="dxa"/>
          </w:tcPr>
          <w:p w:rsidR="0030293C" w:rsidRPr="00BD65D4" w:rsidRDefault="0030293C" w:rsidP="0030293C">
            <w:pPr>
              <w:jc w:val="center"/>
              <w:rPr>
                <w:b/>
                <w:bCs/>
                <w:sz w:val="23"/>
                <w:szCs w:val="23"/>
              </w:rPr>
            </w:pPr>
            <w:r w:rsidRPr="00BD65D4">
              <w:rPr>
                <w:b/>
                <w:bCs/>
                <w:sz w:val="23"/>
                <w:szCs w:val="23"/>
              </w:rPr>
              <w:t>Lastništvo</w:t>
            </w:r>
          </w:p>
        </w:tc>
        <w:tc>
          <w:tcPr>
            <w:tcW w:w="1541" w:type="dxa"/>
          </w:tcPr>
          <w:p w:rsidR="0030293C" w:rsidRPr="00BD65D4" w:rsidRDefault="0030293C" w:rsidP="0030293C">
            <w:pPr>
              <w:jc w:val="center"/>
              <w:rPr>
                <w:b/>
                <w:bCs/>
                <w:sz w:val="23"/>
                <w:szCs w:val="23"/>
              </w:rPr>
            </w:pPr>
            <w:r w:rsidRPr="00BD65D4">
              <w:rPr>
                <w:b/>
                <w:bCs/>
                <w:sz w:val="23"/>
                <w:szCs w:val="23"/>
              </w:rPr>
              <w:t xml:space="preserve">Upravljavec  </w:t>
            </w:r>
          </w:p>
        </w:tc>
        <w:tc>
          <w:tcPr>
            <w:tcW w:w="1436" w:type="dxa"/>
            <w:hideMark/>
          </w:tcPr>
          <w:p w:rsidR="0030293C" w:rsidRPr="0030293C" w:rsidRDefault="0030293C" w:rsidP="0030293C">
            <w:pPr>
              <w:jc w:val="center"/>
              <w:rPr>
                <w:rFonts w:eastAsia="Times New Roman"/>
                <w:b/>
                <w:bCs/>
                <w:sz w:val="22"/>
                <w:szCs w:val="22"/>
                <w:lang w:eastAsia="sl-SI"/>
              </w:rPr>
            </w:pPr>
            <w:r w:rsidRPr="0030293C">
              <w:rPr>
                <w:rFonts w:eastAsia="Times New Roman"/>
                <w:b/>
                <w:bCs/>
                <w:sz w:val="22"/>
                <w:szCs w:val="22"/>
                <w:lang w:eastAsia="sl-SI"/>
              </w:rPr>
              <w:t>Lokacija</w:t>
            </w:r>
          </w:p>
        </w:tc>
        <w:tc>
          <w:tcPr>
            <w:tcW w:w="3118" w:type="dxa"/>
            <w:hideMark/>
          </w:tcPr>
          <w:p w:rsidR="0030293C" w:rsidRPr="0030293C" w:rsidRDefault="0030293C" w:rsidP="0030293C">
            <w:pPr>
              <w:jc w:val="center"/>
              <w:rPr>
                <w:rFonts w:eastAsia="Times New Roman"/>
                <w:b/>
                <w:bCs/>
                <w:sz w:val="22"/>
                <w:szCs w:val="22"/>
                <w:lang w:eastAsia="sl-SI"/>
              </w:rPr>
            </w:pPr>
            <w:r w:rsidRPr="0030293C">
              <w:rPr>
                <w:rFonts w:eastAsia="Times New Roman"/>
                <w:b/>
                <w:bCs/>
                <w:sz w:val="22"/>
                <w:szCs w:val="22"/>
                <w:lang w:eastAsia="sl-SI"/>
              </w:rPr>
              <w:t>Namen / opis</w:t>
            </w:r>
          </w:p>
        </w:tc>
      </w:tr>
      <w:tr w:rsidR="0030293C" w:rsidRPr="0030293C" w:rsidTr="0006589E">
        <w:tc>
          <w:tcPr>
            <w:tcW w:w="1980" w:type="dxa"/>
            <w:hideMark/>
          </w:tcPr>
          <w:p w:rsidR="0030293C" w:rsidRPr="0030293C" w:rsidRDefault="0030293C" w:rsidP="0030293C">
            <w:pPr>
              <w:rPr>
                <w:rFonts w:eastAsia="Times New Roman"/>
                <w:sz w:val="22"/>
                <w:szCs w:val="22"/>
                <w:lang w:eastAsia="sl-SI"/>
              </w:rPr>
            </w:pPr>
            <w:r w:rsidRPr="0030293C">
              <w:rPr>
                <w:rFonts w:eastAsia="Times New Roman"/>
                <w:sz w:val="22"/>
                <w:szCs w:val="22"/>
                <w:lang w:eastAsia="sl-SI"/>
              </w:rPr>
              <w:t>Trško jedro Žužemberk</w:t>
            </w:r>
          </w:p>
        </w:tc>
        <w:tc>
          <w:tcPr>
            <w:tcW w:w="709" w:type="dxa"/>
            <w:hideMark/>
          </w:tcPr>
          <w:p w:rsidR="0030293C" w:rsidRPr="0030293C" w:rsidRDefault="0030293C" w:rsidP="0030293C">
            <w:pPr>
              <w:rPr>
                <w:rFonts w:eastAsia="Times New Roman"/>
                <w:sz w:val="22"/>
                <w:szCs w:val="22"/>
                <w:lang w:eastAsia="sl-SI"/>
              </w:rPr>
            </w:pPr>
            <w:r w:rsidRPr="0030293C">
              <w:rPr>
                <w:rFonts w:eastAsia="Times New Roman"/>
                <w:sz w:val="22"/>
                <w:szCs w:val="22"/>
                <w:lang w:eastAsia="sl-SI"/>
              </w:rPr>
              <w:t>902</w:t>
            </w:r>
          </w:p>
        </w:tc>
        <w:tc>
          <w:tcPr>
            <w:tcW w:w="1559" w:type="dxa"/>
          </w:tcPr>
          <w:p w:rsidR="0030293C" w:rsidRPr="00BD65D4" w:rsidRDefault="0030293C" w:rsidP="0030293C">
            <w:pPr>
              <w:rPr>
                <w:sz w:val="23"/>
                <w:szCs w:val="23"/>
              </w:rPr>
            </w:pPr>
            <w:r w:rsidRPr="00BD65D4">
              <w:rPr>
                <w:sz w:val="23"/>
                <w:szCs w:val="23"/>
              </w:rPr>
              <w:t>Občina Žužemberk</w:t>
            </w:r>
          </w:p>
        </w:tc>
        <w:tc>
          <w:tcPr>
            <w:tcW w:w="1541" w:type="dxa"/>
          </w:tcPr>
          <w:p w:rsidR="0030293C" w:rsidRPr="00BD65D4" w:rsidRDefault="0030293C" w:rsidP="0030293C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Občina Žužemberk</w:t>
            </w:r>
          </w:p>
        </w:tc>
        <w:tc>
          <w:tcPr>
            <w:tcW w:w="1436" w:type="dxa"/>
            <w:hideMark/>
          </w:tcPr>
          <w:p w:rsidR="0030293C" w:rsidRPr="0030293C" w:rsidRDefault="0030293C" w:rsidP="0030293C">
            <w:pPr>
              <w:rPr>
                <w:rFonts w:eastAsia="Times New Roman"/>
                <w:sz w:val="22"/>
                <w:szCs w:val="22"/>
                <w:lang w:eastAsia="sl-SI"/>
              </w:rPr>
            </w:pPr>
            <w:r w:rsidRPr="0030293C">
              <w:rPr>
                <w:rFonts w:eastAsia="Times New Roman"/>
                <w:sz w:val="22"/>
                <w:szCs w:val="22"/>
                <w:lang w:eastAsia="sl-SI"/>
              </w:rPr>
              <w:t>Grajski trg, Žužemberk</w:t>
            </w:r>
          </w:p>
        </w:tc>
        <w:tc>
          <w:tcPr>
            <w:tcW w:w="3118" w:type="dxa"/>
            <w:hideMark/>
          </w:tcPr>
          <w:p w:rsidR="0030293C" w:rsidRPr="0030293C" w:rsidRDefault="0006589E" w:rsidP="00B7730C">
            <w:pPr>
              <w:rPr>
                <w:rFonts w:eastAsia="Times New Roman"/>
                <w:sz w:val="22"/>
                <w:szCs w:val="22"/>
                <w:lang w:eastAsia="sl-SI"/>
              </w:rPr>
            </w:pPr>
            <w:r>
              <w:rPr>
                <w:rFonts w:eastAsia="Times New Roman"/>
                <w:sz w:val="22"/>
                <w:szCs w:val="22"/>
                <w:lang w:eastAsia="sl-SI"/>
              </w:rPr>
              <w:t>Kulturna</w:t>
            </w:r>
            <w:r w:rsidR="0030293C" w:rsidRPr="0030293C">
              <w:rPr>
                <w:rFonts w:eastAsia="Times New Roman"/>
                <w:sz w:val="22"/>
                <w:szCs w:val="22"/>
                <w:lang w:eastAsia="sl-SI"/>
              </w:rPr>
              <w:t xml:space="preserve"> </w:t>
            </w:r>
            <w:r>
              <w:rPr>
                <w:rFonts w:eastAsia="Times New Roman"/>
                <w:sz w:val="22"/>
                <w:szCs w:val="22"/>
                <w:lang w:eastAsia="sl-SI"/>
              </w:rPr>
              <w:t>dediščina</w:t>
            </w:r>
            <w:r w:rsidR="0030293C" w:rsidRPr="0030293C">
              <w:rPr>
                <w:rFonts w:eastAsia="Times New Roman"/>
                <w:sz w:val="22"/>
                <w:szCs w:val="22"/>
                <w:lang w:eastAsia="sl-SI"/>
              </w:rPr>
              <w:t xml:space="preserve">; ohranjanje </w:t>
            </w:r>
            <w:r>
              <w:rPr>
                <w:rFonts w:eastAsia="Times New Roman"/>
                <w:sz w:val="22"/>
                <w:szCs w:val="22"/>
                <w:lang w:eastAsia="sl-SI"/>
              </w:rPr>
              <w:t>vedute</w:t>
            </w:r>
            <w:r w:rsidR="0030293C" w:rsidRPr="0030293C">
              <w:rPr>
                <w:rFonts w:eastAsia="Times New Roman"/>
                <w:sz w:val="22"/>
                <w:szCs w:val="22"/>
                <w:lang w:eastAsia="sl-SI"/>
              </w:rPr>
              <w:t xml:space="preserve"> trga</w:t>
            </w:r>
            <w:r>
              <w:rPr>
                <w:rFonts w:eastAsia="Times New Roman"/>
                <w:sz w:val="22"/>
                <w:szCs w:val="22"/>
                <w:lang w:eastAsia="sl-SI"/>
              </w:rPr>
              <w:t>, zgodovinskih stavb</w:t>
            </w:r>
            <w:r w:rsidR="00B7730C">
              <w:rPr>
                <w:rFonts w:eastAsia="Times New Roman"/>
                <w:sz w:val="22"/>
                <w:szCs w:val="22"/>
                <w:lang w:eastAsia="sl-SI"/>
              </w:rPr>
              <w:t xml:space="preserve"> in</w:t>
            </w:r>
            <w:r w:rsidR="0030293C" w:rsidRPr="0030293C">
              <w:rPr>
                <w:rFonts w:eastAsia="Times New Roman"/>
                <w:sz w:val="22"/>
                <w:szCs w:val="22"/>
                <w:lang w:eastAsia="sl-SI"/>
              </w:rPr>
              <w:t xml:space="preserve"> </w:t>
            </w:r>
            <w:r>
              <w:rPr>
                <w:rFonts w:eastAsia="Times New Roman"/>
                <w:sz w:val="22"/>
                <w:szCs w:val="22"/>
                <w:lang w:eastAsia="sl-SI"/>
              </w:rPr>
              <w:t>v</w:t>
            </w:r>
            <w:r w:rsidR="0030293C" w:rsidRPr="0030293C">
              <w:rPr>
                <w:rFonts w:eastAsia="Times New Roman"/>
                <w:sz w:val="22"/>
                <w:szCs w:val="22"/>
                <w:lang w:eastAsia="sl-SI"/>
              </w:rPr>
              <w:t>odnjak</w:t>
            </w:r>
            <w:r w:rsidR="00B7730C">
              <w:rPr>
                <w:rFonts w:eastAsia="Times New Roman"/>
                <w:sz w:val="22"/>
                <w:szCs w:val="22"/>
                <w:lang w:eastAsia="sl-SI"/>
              </w:rPr>
              <w:t>a</w:t>
            </w:r>
            <w:r>
              <w:rPr>
                <w:rFonts w:eastAsia="Times New Roman"/>
                <w:sz w:val="22"/>
                <w:szCs w:val="22"/>
                <w:lang w:eastAsia="sl-SI"/>
              </w:rPr>
              <w:t>, javni prostor</w:t>
            </w:r>
            <w:r w:rsidR="00B7730C">
              <w:rPr>
                <w:rFonts w:eastAsia="Times New Roman"/>
                <w:sz w:val="22"/>
                <w:szCs w:val="22"/>
                <w:lang w:eastAsia="sl-SI"/>
              </w:rPr>
              <w:t xml:space="preserve">i, </w:t>
            </w:r>
            <w:proofErr w:type="spellStart"/>
            <w:r w:rsidR="00B7730C">
              <w:rPr>
                <w:rFonts w:eastAsia="Times New Roman"/>
                <w:sz w:val="22"/>
                <w:szCs w:val="22"/>
                <w:lang w:eastAsia="sl-SI"/>
              </w:rPr>
              <w:t>pavilion</w:t>
            </w:r>
            <w:proofErr w:type="spellEnd"/>
            <w:r w:rsidR="00B7730C">
              <w:rPr>
                <w:rFonts w:eastAsia="Times New Roman"/>
                <w:sz w:val="22"/>
                <w:szCs w:val="22"/>
                <w:lang w:eastAsia="sl-SI"/>
              </w:rPr>
              <w:t xml:space="preserve"> EASA</w:t>
            </w:r>
            <w:r w:rsidR="0030293C" w:rsidRPr="0030293C">
              <w:rPr>
                <w:rFonts w:eastAsia="Times New Roman"/>
                <w:sz w:val="22"/>
                <w:szCs w:val="22"/>
                <w:lang w:eastAsia="sl-SI"/>
              </w:rPr>
              <w:t>.</w:t>
            </w:r>
          </w:p>
        </w:tc>
      </w:tr>
      <w:tr w:rsidR="0030293C" w:rsidRPr="0030293C" w:rsidTr="0006589E">
        <w:tc>
          <w:tcPr>
            <w:tcW w:w="1980" w:type="dxa"/>
            <w:hideMark/>
          </w:tcPr>
          <w:p w:rsidR="0030293C" w:rsidRPr="0030293C" w:rsidRDefault="0030293C" w:rsidP="0030293C">
            <w:pPr>
              <w:rPr>
                <w:rFonts w:eastAsia="Times New Roman"/>
                <w:sz w:val="22"/>
                <w:szCs w:val="22"/>
                <w:lang w:eastAsia="sl-SI"/>
              </w:rPr>
            </w:pPr>
            <w:r w:rsidRPr="0030293C">
              <w:rPr>
                <w:rFonts w:eastAsia="Times New Roman"/>
                <w:sz w:val="22"/>
                <w:szCs w:val="22"/>
                <w:lang w:eastAsia="sl-SI"/>
              </w:rPr>
              <w:t>Grad Žužemberk</w:t>
            </w:r>
          </w:p>
        </w:tc>
        <w:tc>
          <w:tcPr>
            <w:tcW w:w="709" w:type="dxa"/>
            <w:hideMark/>
          </w:tcPr>
          <w:p w:rsidR="0030293C" w:rsidRPr="0030293C" w:rsidRDefault="0030293C" w:rsidP="0030293C">
            <w:pPr>
              <w:rPr>
                <w:rFonts w:eastAsia="Times New Roman"/>
                <w:sz w:val="22"/>
                <w:szCs w:val="22"/>
                <w:lang w:eastAsia="sl-SI"/>
              </w:rPr>
            </w:pPr>
            <w:r w:rsidRPr="0030293C">
              <w:rPr>
                <w:rFonts w:eastAsia="Times New Roman"/>
                <w:sz w:val="22"/>
                <w:szCs w:val="22"/>
                <w:lang w:eastAsia="sl-SI"/>
              </w:rPr>
              <w:t>903</w:t>
            </w:r>
          </w:p>
        </w:tc>
        <w:tc>
          <w:tcPr>
            <w:tcW w:w="1559" w:type="dxa"/>
          </w:tcPr>
          <w:p w:rsidR="0030293C" w:rsidRPr="00BD65D4" w:rsidRDefault="0030293C" w:rsidP="0030293C">
            <w:pPr>
              <w:rPr>
                <w:sz w:val="23"/>
                <w:szCs w:val="23"/>
              </w:rPr>
            </w:pPr>
            <w:r w:rsidRPr="00BD65D4">
              <w:rPr>
                <w:sz w:val="23"/>
                <w:szCs w:val="23"/>
              </w:rPr>
              <w:t>Občina Žužemberk</w:t>
            </w:r>
          </w:p>
        </w:tc>
        <w:tc>
          <w:tcPr>
            <w:tcW w:w="1541" w:type="dxa"/>
          </w:tcPr>
          <w:p w:rsidR="0030293C" w:rsidRPr="00BD65D4" w:rsidRDefault="0030293C" w:rsidP="0030293C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Zavod Žužemberk </w:t>
            </w:r>
          </w:p>
        </w:tc>
        <w:tc>
          <w:tcPr>
            <w:tcW w:w="1436" w:type="dxa"/>
            <w:hideMark/>
          </w:tcPr>
          <w:p w:rsidR="0030293C" w:rsidRPr="0030293C" w:rsidRDefault="0006589E" w:rsidP="0030293C">
            <w:pPr>
              <w:rPr>
                <w:rFonts w:eastAsia="Times New Roman"/>
                <w:sz w:val="22"/>
                <w:szCs w:val="22"/>
                <w:lang w:eastAsia="sl-SI"/>
              </w:rPr>
            </w:pPr>
            <w:r>
              <w:rPr>
                <w:rFonts w:eastAsia="Times New Roman"/>
                <w:sz w:val="22"/>
                <w:szCs w:val="22"/>
                <w:lang w:eastAsia="sl-SI"/>
              </w:rPr>
              <w:t>Grajski trg</w:t>
            </w:r>
            <w:r w:rsidR="0030293C" w:rsidRPr="0030293C">
              <w:rPr>
                <w:rFonts w:eastAsia="Times New Roman"/>
                <w:sz w:val="22"/>
                <w:szCs w:val="22"/>
                <w:lang w:eastAsia="sl-SI"/>
              </w:rPr>
              <w:t>, Žužemberk</w:t>
            </w:r>
          </w:p>
        </w:tc>
        <w:tc>
          <w:tcPr>
            <w:tcW w:w="3118" w:type="dxa"/>
            <w:hideMark/>
          </w:tcPr>
          <w:p w:rsidR="0030293C" w:rsidRPr="0030293C" w:rsidRDefault="0030293C" w:rsidP="00B7730C">
            <w:pPr>
              <w:rPr>
                <w:rFonts w:eastAsia="Times New Roman"/>
                <w:sz w:val="22"/>
                <w:szCs w:val="22"/>
                <w:lang w:eastAsia="sl-SI"/>
              </w:rPr>
            </w:pPr>
            <w:r w:rsidRPr="0030293C">
              <w:rPr>
                <w:rFonts w:eastAsia="Times New Roman"/>
                <w:sz w:val="22"/>
                <w:szCs w:val="22"/>
                <w:lang w:eastAsia="sl-SI"/>
              </w:rPr>
              <w:t>Dominanta naselja; kulturni</w:t>
            </w:r>
            <w:r w:rsidR="00B7730C">
              <w:rPr>
                <w:rFonts w:eastAsia="Times New Roman"/>
                <w:sz w:val="22"/>
                <w:szCs w:val="22"/>
                <w:lang w:eastAsia="sl-SI"/>
              </w:rPr>
              <w:t>,</w:t>
            </w:r>
            <w:r w:rsidRPr="0030293C">
              <w:rPr>
                <w:rFonts w:eastAsia="Times New Roman"/>
                <w:sz w:val="22"/>
                <w:szCs w:val="22"/>
                <w:lang w:eastAsia="sl-SI"/>
              </w:rPr>
              <w:t xml:space="preserve"> </w:t>
            </w:r>
            <w:r w:rsidR="0006589E">
              <w:rPr>
                <w:rFonts w:eastAsia="Times New Roman"/>
                <w:sz w:val="22"/>
                <w:szCs w:val="22"/>
                <w:lang w:eastAsia="sl-SI"/>
              </w:rPr>
              <w:t xml:space="preserve"> izobraževalni</w:t>
            </w:r>
            <w:r w:rsidR="00B7730C">
              <w:rPr>
                <w:rFonts w:eastAsia="Times New Roman"/>
                <w:sz w:val="22"/>
                <w:szCs w:val="22"/>
                <w:lang w:eastAsia="sl-SI"/>
              </w:rPr>
              <w:t xml:space="preserve"> in turistični</w:t>
            </w:r>
            <w:r w:rsidR="0006589E">
              <w:rPr>
                <w:rFonts w:eastAsia="Times New Roman"/>
                <w:sz w:val="22"/>
                <w:szCs w:val="22"/>
                <w:lang w:eastAsia="sl-SI"/>
              </w:rPr>
              <w:t xml:space="preserve"> </w:t>
            </w:r>
            <w:r w:rsidRPr="0030293C">
              <w:rPr>
                <w:rFonts w:eastAsia="Times New Roman"/>
                <w:sz w:val="22"/>
                <w:szCs w:val="22"/>
                <w:lang w:eastAsia="sl-SI"/>
              </w:rPr>
              <w:t>programi.</w:t>
            </w:r>
          </w:p>
        </w:tc>
      </w:tr>
      <w:tr w:rsidR="0030293C" w:rsidRPr="0030293C" w:rsidTr="0006589E">
        <w:tc>
          <w:tcPr>
            <w:tcW w:w="1980" w:type="dxa"/>
            <w:hideMark/>
          </w:tcPr>
          <w:p w:rsidR="0030293C" w:rsidRPr="0030293C" w:rsidRDefault="0030293C" w:rsidP="0030293C">
            <w:pPr>
              <w:rPr>
                <w:rFonts w:eastAsia="Times New Roman"/>
                <w:sz w:val="22"/>
                <w:szCs w:val="22"/>
                <w:lang w:eastAsia="sl-SI"/>
              </w:rPr>
            </w:pPr>
            <w:r w:rsidRPr="0030293C">
              <w:rPr>
                <w:rFonts w:eastAsia="Times New Roman"/>
                <w:sz w:val="22"/>
                <w:szCs w:val="22"/>
                <w:lang w:eastAsia="sl-SI"/>
              </w:rPr>
              <w:t>Auerspergova železarna na Dvoru</w:t>
            </w:r>
          </w:p>
        </w:tc>
        <w:tc>
          <w:tcPr>
            <w:tcW w:w="709" w:type="dxa"/>
            <w:hideMark/>
          </w:tcPr>
          <w:p w:rsidR="0030293C" w:rsidRPr="0030293C" w:rsidRDefault="0030293C" w:rsidP="0030293C">
            <w:pPr>
              <w:rPr>
                <w:rFonts w:eastAsia="Times New Roman"/>
                <w:sz w:val="22"/>
                <w:szCs w:val="22"/>
                <w:lang w:eastAsia="sl-SI"/>
              </w:rPr>
            </w:pPr>
            <w:r w:rsidRPr="0030293C">
              <w:rPr>
                <w:sz w:val="22"/>
                <w:szCs w:val="22"/>
              </w:rPr>
              <w:t>8120</w:t>
            </w:r>
          </w:p>
        </w:tc>
        <w:tc>
          <w:tcPr>
            <w:tcW w:w="1559" w:type="dxa"/>
          </w:tcPr>
          <w:p w:rsidR="0030293C" w:rsidRPr="00BD65D4" w:rsidRDefault="0030293C" w:rsidP="0030293C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Republika Slovenij</w:t>
            </w:r>
            <w:r>
              <w:rPr>
                <w:sz w:val="23"/>
                <w:szCs w:val="23"/>
              </w:rPr>
              <w:t>a</w:t>
            </w:r>
          </w:p>
        </w:tc>
        <w:tc>
          <w:tcPr>
            <w:tcW w:w="1541" w:type="dxa"/>
          </w:tcPr>
          <w:p w:rsidR="0030293C" w:rsidRPr="00BD65D4" w:rsidRDefault="0006589E" w:rsidP="0006589E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Zavod</w:t>
            </w:r>
            <w:r w:rsidR="0030293C" w:rsidRPr="00BD65D4">
              <w:rPr>
                <w:sz w:val="23"/>
                <w:szCs w:val="23"/>
              </w:rPr>
              <w:t xml:space="preserve"> Žužemberk  </w:t>
            </w:r>
          </w:p>
        </w:tc>
        <w:tc>
          <w:tcPr>
            <w:tcW w:w="1436" w:type="dxa"/>
            <w:hideMark/>
          </w:tcPr>
          <w:p w:rsidR="0030293C" w:rsidRPr="0030293C" w:rsidRDefault="0030293C" w:rsidP="0030293C">
            <w:pPr>
              <w:rPr>
                <w:rFonts w:eastAsia="Times New Roman"/>
                <w:sz w:val="22"/>
                <w:szCs w:val="22"/>
                <w:lang w:eastAsia="sl-SI"/>
              </w:rPr>
            </w:pPr>
            <w:r w:rsidRPr="0030293C">
              <w:rPr>
                <w:rFonts w:eastAsia="Times New Roman"/>
                <w:sz w:val="22"/>
                <w:szCs w:val="22"/>
                <w:lang w:eastAsia="sl-SI"/>
              </w:rPr>
              <w:t>Dvor 48, Dvor</w:t>
            </w:r>
          </w:p>
        </w:tc>
        <w:tc>
          <w:tcPr>
            <w:tcW w:w="3118" w:type="dxa"/>
            <w:hideMark/>
          </w:tcPr>
          <w:p w:rsidR="0030293C" w:rsidRPr="0030293C" w:rsidRDefault="0030293C" w:rsidP="00DD1F8E">
            <w:pPr>
              <w:rPr>
                <w:rFonts w:eastAsia="Times New Roman"/>
                <w:sz w:val="22"/>
                <w:szCs w:val="22"/>
                <w:lang w:eastAsia="sl-SI"/>
              </w:rPr>
            </w:pPr>
            <w:r w:rsidRPr="0030293C">
              <w:rPr>
                <w:rFonts w:eastAsia="Times New Roman"/>
                <w:sz w:val="22"/>
                <w:szCs w:val="22"/>
                <w:lang w:eastAsia="sl-SI"/>
              </w:rPr>
              <w:t xml:space="preserve">Industrijska dediščina; </w:t>
            </w:r>
            <w:proofErr w:type="spellStart"/>
            <w:r w:rsidR="0006589E">
              <w:rPr>
                <w:rFonts w:eastAsia="Times New Roman"/>
                <w:sz w:val="22"/>
                <w:szCs w:val="22"/>
                <w:lang w:eastAsia="sl-SI"/>
              </w:rPr>
              <w:t>intepretacijski</w:t>
            </w:r>
            <w:proofErr w:type="spellEnd"/>
            <w:r w:rsidR="0006589E">
              <w:rPr>
                <w:rFonts w:eastAsia="Times New Roman"/>
                <w:sz w:val="22"/>
                <w:szCs w:val="22"/>
                <w:lang w:eastAsia="sl-SI"/>
              </w:rPr>
              <w:t xml:space="preserve"> center</w:t>
            </w:r>
            <w:r w:rsidR="0006589E">
              <w:rPr>
                <w:rFonts w:eastAsia="Times New Roman"/>
                <w:sz w:val="22"/>
                <w:szCs w:val="22"/>
                <w:lang w:eastAsia="sl-SI"/>
              </w:rPr>
              <w:t xml:space="preserve">, </w:t>
            </w:r>
            <w:r w:rsidRPr="0030293C">
              <w:rPr>
                <w:rFonts w:eastAsia="Times New Roman"/>
                <w:sz w:val="22"/>
                <w:szCs w:val="22"/>
                <w:lang w:eastAsia="sl-SI"/>
              </w:rPr>
              <w:t>razstav</w:t>
            </w:r>
            <w:r w:rsidR="0006589E">
              <w:rPr>
                <w:rFonts w:eastAsia="Times New Roman"/>
                <w:sz w:val="22"/>
                <w:szCs w:val="22"/>
                <w:lang w:eastAsia="sl-SI"/>
              </w:rPr>
              <w:t>e,</w:t>
            </w:r>
            <w:r w:rsidRPr="0030293C">
              <w:rPr>
                <w:rFonts w:eastAsia="Times New Roman"/>
                <w:sz w:val="22"/>
                <w:szCs w:val="22"/>
                <w:lang w:eastAsia="sl-SI"/>
              </w:rPr>
              <w:t xml:space="preserve"> izobraževalni programi</w:t>
            </w:r>
            <w:r w:rsidR="0006589E">
              <w:rPr>
                <w:rFonts w:eastAsia="Times New Roman"/>
                <w:sz w:val="22"/>
                <w:szCs w:val="22"/>
                <w:lang w:eastAsia="sl-SI"/>
              </w:rPr>
              <w:t>,..</w:t>
            </w:r>
            <w:r w:rsidRPr="0030293C">
              <w:rPr>
                <w:rFonts w:eastAsia="Times New Roman"/>
                <w:sz w:val="22"/>
                <w:szCs w:val="22"/>
                <w:lang w:eastAsia="sl-SI"/>
              </w:rPr>
              <w:t>.</w:t>
            </w:r>
          </w:p>
        </w:tc>
      </w:tr>
      <w:tr w:rsidR="0030293C" w:rsidRPr="0030293C" w:rsidTr="0006589E">
        <w:tc>
          <w:tcPr>
            <w:tcW w:w="1980" w:type="dxa"/>
            <w:hideMark/>
          </w:tcPr>
          <w:p w:rsidR="0030293C" w:rsidRPr="0030293C" w:rsidRDefault="0030293C" w:rsidP="0030293C">
            <w:pPr>
              <w:rPr>
                <w:rFonts w:eastAsia="Times New Roman"/>
                <w:sz w:val="22"/>
                <w:szCs w:val="22"/>
                <w:lang w:eastAsia="sl-SI"/>
              </w:rPr>
            </w:pPr>
            <w:r w:rsidRPr="0030293C">
              <w:rPr>
                <w:rFonts w:eastAsia="Times New Roman"/>
                <w:sz w:val="22"/>
                <w:szCs w:val="22"/>
                <w:lang w:eastAsia="sl-SI"/>
              </w:rPr>
              <w:t>Cerkev sv. Nikolaja na Bregu</w:t>
            </w:r>
          </w:p>
        </w:tc>
        <w:tc>
          <w:tcPr>
            <w:tcW w:w="709" w:type="dxa"/>
            <w:hideMark/>
          </w:tcPr>
          <w:p w:rsidR="0030293C" w:rsidRPr="0030293C" w:rsidRDefault="0030293C" w:rsidP="0030293C">
            <w:pPr>
              <w:rPr>
                <w:rFonts w:eastAsia="Times New Roman"/>
                <w:sz w:val="22"/>
                <w:szCs w:val="22"/>
                <w:lang w:eastAsia="sl-SI"/>
              </w:rPr>
            </w:pPr>
            <w:r w:rsidRPr="0030293C">
              <w:rPr>
                <w:rFonts w:eastAsia="Times New Roman"/>
                <w:sz w:val="22"/>
                <w:szCs w:val="22"/>
                <w:lang w:eastAsia="sl-SI"/>
              </w:rPr>
              <w:t>2735</w:t>
            </w:r>
          </w:p>
        </w:tc>
        <w:tc>
          <w:tcPr>
            <w:tcW w:w="1559" w:type="dxa"/>
          </w:tcPr>
          <w:p w:rsidR="0030293C" w:rsidRDefault="0030293C" w:rsidP="0030293C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Župnija</w:t>
            </w:r>
          </w:p>
          <w:p w:rsidR="0030293C" w:rsidRPr="00BD65D4" w:rsidRDefault="0030293C" w:rsidP="0030293C">
            <w:pPr>
              <w:rPr>
                <w:sz w:val="23"/>
                <w:szCs w:val="23"/>
              </w:rPr>
            </w:pPr>
            <w:r w:rsidRPr="00BD65D4">
              <w:rPr>
                <w:sz w:val="23"/>
                <w:szCs w:val="23"/>
              </w:rPr>
              <w:t>Žužemberk</w:t>
            </w:r>
          </w:p>
        </w:tc>
        <w:tc>
          <w:tcPr>
            <w:tcW w:w="1541" w:type="dxa"/>
          </w:tcPr>
          <w:p w:rsidR="0030293C" w:rsidRPr="00BD65D4" w:rsidRDefault="0006589E" w:rsidP="0006589E">
            <w:pPr>
              <w:rPr>
                <w:sz w:val="23"/>
                <w:szCs w:val="23"/>
              </w:rPr>
            </w:pPr>
            <w:r w:rsidRPr="00BD65D4">
              <w:rPr>
                <w:sz w:val="23"/>
                <w:szCs w:val="23"/>
              </w:rPr>
              <w:t>Župnija</w:t>
            </w:r>
            <w:r w:rsidRPr="00BD65D4">
              <w:rPr>
                <w:sz w:val="23"/>
                <w:szCs w:val="23"/>
              </w:rPr>
              <w:t xml:space="preserve"> </w:t>
            </w:r>
            <w:r w:rsidR="0030293C" w:rsidRPr="00BD65D4">
              <w:rPr>
                <w:sz w:val="23"/>
                <w:szCs w:val="23"/>
              </w:rPr>
              <w:t xml:space="preserve">Žužemberk  </w:t>
            </w:r>
          </w:p>
        </w:tc>
        <w:tc>
          <w:tcPr>
            <w:tcW w:w="1436" w:type="dxa"/>
            <w:hideMark/>
          </w:tcPr>
          <w:p w:rsidR="0030293C" w:rsidRPr="0030293C" w:rsidRDefault="0030293C" w:rsidP="0030293C">
            <w:pPr>
              <w:rPr>
                <w:rFonts w:eastAsia="Times New Roman"/>
                <w:sz w:val="22"/>
                <w:szCs w:val="22"/>
                <w:lang w:eastAsia="sl-SI"/>
              </w:rPr>
            </w:pPr>
            <w:r w:rsidRPr="0030293C">
              <w:rPr>
                <w:rFonts w:eastAsia="Times New Roman"/>
                <w:sz w:val="22"/>
                <w:szCs w:val="22"/>
                <w:lang w:eastAsia="sl-SI"/>
              </w:rPr>
              <w:t>Nad Miklavžem</w:t>
            </w:r>
            <w:r w:rsidR="0006589E">
              <w:rPr>
                <w:rFonts w:eastAsia="Times New Roman"/>
                <w:sz w:val="22"/>
                <w:szCs w:val="22"/>
                <w:lang w:eastAsia="sl-SI"/>
              </w:rPr>
              <w:t>, Žužemberk</w:t>
            </w:r>
          </w:p>
        </w:tc>
        <w:tc>
          <w:tcPr>
            <w:tcW w:w="3118" w:type="dxa"/>
            <w:hideMark/>
          </w:tcPr>
          <w:p w:rsidR="0030293C" w:rsidRPr="0030293C" w:rsidRDefault="0030293C" w:rsidP="00B7730C">
            <w:pPr>
              <w:rPr>
                <w:rFonts w:eastAsia="Times New Roman"/>
                <w:sz w:val="22"/>
                <w:szCs w:val="22"/>
                <w:lang w:eastAsia="sl-SI"/>
              </w:rPr>
            </w:pPr>
            <w:r w:rsidRPr="0030293C">
              <w:rPr>
                <w:rFonts w:eastAsia="Times New Roman"/>
                <w:sz w:val="22"/>
                <w:szCs w:val="22"/>
                <w:lang w:eastAsia="sl-SI"/>
              </w:rPr>
              <w:t xml:space="preserve">Sakralni spomenik, </w:t>
            </w:r>
            <w:r w:rsidR="00B7730C">
              <w:rPr>
                <w:rFonts w:eastAsia="Times New Roman"/>
                <w:sz w:val="22"/>
                <w:szCs w:val="22"/>
                <w:lang w:eastAsia="sl-SI"/>
              </w:rPr>
              <w:t xml:space="preserve">dediščina in </w:t>
            </w:r>
            <w:r w:rsidRPr="0030293C">
              <w:rPr>
                <w:rFonts w:eastAsia="Times New Roman"/>
                <w:sz w:val="22"/>
                <w:szCs w:val="22"/>
                <w:lang w:eastAsia="sl-SI"/>
              </w:rPr>
              <w:t>zgodovinski pomen.</w:t>
            </w:r>
          </w:p>
        </w:tc>
      </w:tr>
      <w:tr w:rsidR="0030293C" w:rsidRPr="0030293C" w:rsidTr="0006589E">
        <w:tc>
          <w:tcPr>
            <w:tcW w:w="1980" w:type="dxa"/>
            <w:hideMark/>
          </w:tcPr>
          <w:p w:rsidR="0030293C" w:rsidRPr="0030293C" w:rsidRDefault="0030293C" w:rsidP="0030293C">
            <w:pPr>
              <w:rPr>
                <w:rFonts w:eastAsia="Times New Roman"/>
                <w:sz w:val="22"/>
                <w:szCs w:val="22"/>
                <w:lang w:eastAsia="sl-SI"/>
              </w:rPr>
            </w:pPr>
            <w:r w:rsidRPr="0030293C">
              <w:rPr>
                <w:rFonts w:eastAsia="Times New Roman"/>
                <w:sz w:val="22"/>
                <w:szCs w:val="22"/>
                <w:lang w:eastAsia="sl-SI"/>
              </w:rPr>
              <w:t xml:space="preserve">Spomenik NOB na </w:t>
            </w:r>
            <w:proofErr w:type="spellStart"/>
            <w:r w:rsidRPr="0030293C">
              <w:rPr>
                <w:rFonts w:eastAsia="Times New Roman"/>
                <w:sz w:val="22"/>
                <w:szCs w:val="22"/>
                <w:lang w:eastAsia="sl-SI"/>
              </w:rPr>
              <w:t>Cviblju</w:t>
            </w:r>
            <w:proofErr w:type="spellEnd"/>
          </w:p>
        </w:tc>
        <w:tc>
          <w:tcPr>
            <w:tcW w:w="709" w:type="dxa"/>
            <w:hideMark/>
          </w:tcPr>
          <w:p w:rsidR="0030293C" w:rsidRPr="0030293C" w:rsidRDefault="0030293C" w:rsidP="0030293C">
            <w:pPr>
              <w:rPr>
                <w:rFonts w:eastAsia="Times New Roman"/>
                <w:sz w:val="22"/>
                <w:szCs w:val="22"/>
                <w:lang w:eastAsia="sl-SI"/>
              </w:rPr>
            </w:pPr>
            <w:r w:rsidRPr="0030293C">
              <w:rPr>
                <w:sz w:val="22"/>
                <w:szCs w:val="22"/>
              </w:rPr>
              <w:t>8741</w:t>
            </w:r>
          </w:p>
        </w:tc>
        <w:tc>
          <w:tcPr>
            <w:tcW w:w="1559" w:type="dxa"/>
          </w:tcPr>
          <w:p w:rsidR="0030293C" w:rsidRDefault="0030293C" w:rsidP="0030293C">
            <w:pPr>
              <w:rPr>
                <w:rFonts w:eastAsia="Times New Roman"/>
                <w:sz w:val="22"/>
                <w:szCs w:val="22"/>
                <w:lang w:eastAsia="sl-SI"/>
              </w:rPr>
            </w:pPr>
            <w:r>
              <w:rPr>
                <w:rFonts w:eastAsia="Times New Roman"/>
                <w:sz w:val="22"/>
                <w:szCs w:val="22"/>
                <w:lang w:eastAsia="sl-SI"/>
              </w:rPr>
              <w:t>Občina</w:t>
            </w:r>
          </w:p>
          <w:p w:rsidR="0030293C" w:rsidRPr="0030293C" w:rsidRDefault="0030293C" w:rsidP="0030293C">
            <w:pPr>
              <w:rPr>
                <w:rFonts w:eastAsia="Times New Roman"/>
                <w:sz w:val="22"/>
                <w:szCs w:val="22"/>
                <w:lang w:eastAsia="sl-SI"/>
              </w:rPr>
            </w:pPr>
            <w:r>
              <w:rPr>
                <w:rFonts w:eastAsia="Times New Roman"/>
                <w:sz w:val="22"/>
                <w:szCs w:val="22"/>
                <w:lang w:eastAsia="sl-SI"/>
              </w:rPr>
              <w:t>Žužemberk</w:t>
            </w:r>
          </w:p>
        </w:tc>
        <w:tc>
          <w:tcPr>
            <w:tcW w:w="1541" w:type="dxa"/>
          </w:tcPr>
          <w:p w:rsidR="0030293C" w:rsidRPr="0030293C" w:rsidRDefault="0006589E" w:rsidP="0030293C">
            <w:pPr>
              <w:rPr>
                <w:rFonts w:eastAsia="Times New Roman"/>
                <w:sz w:val="22"/>
                <w:szCs w:val="22"/>
                <w:lang w:eastAsia="sl-SI"/>
              </w:rPr>
            </w:pPr>
            <w:r>
              <w:rPr>
                <w:rFonts w:eastAsia="Times New Roman"/>
                <w:sz w:val="22"/>
                <w:szCs w:val="22"/>
                <w:lang w:eastAsia="sl-SI"/>
              </w:rPr>
              <w:t>Občina Žužemberk</w:t>
            </w:r>
          </w:p>
        </w:tc>
        <w:tc>
          <w:tcPr>
            <w:tcW w:w="1436" w:type="dxa"/>
            <w:hideMark/>
          </w:tcPr>
          <w:p w:rsidR="0030293C" w:rsidRPr="0030293C" w:rsidRDefault="0030293C" w:rsidP="0030293C">
            <w:pPr>
              <w:rPr>
                <w:rFonts w:eastAsia="Times New Roman"/>
                <w:sz w:val="22"/>
                <w:szCs w:val="22"/>
                <w:lang w:eastAsia="sl-SI"/>
              </w:rPr>
            </w:pPr>
            <w:proofErr w:type="spellStart"/>
            <w:r w:rsidRPr="0030293C">
              <w:rPr>
                <w:rFonts w:eastAsia="Times New Roman"/>
                <w:sz w:val="22"/>
                <w:szCs w:val="22"/>
                <w:lang w:eastAsia="sl-SI"/>
              </w:rPr>
              <w:t>Cvibelj</w:t>
            </w:r>
            <w:proofErr w:type="spellEnd"/>
            <w:r w:rsidRPr="0030293C">
              <w:rPr>
                <w:rFonts w:eastAsia="Times New Roman"/>
                <w:sz w:val="22"/>
                <w:szCs w:val="22"/>
                <w:lang w:eastAsia="sl-SI"/>
              </w:rPr>
              <w:t>, Žužemberk</w:t>
            </w:r>
          </w:p>
        </w:tc>
        <w:tc>
          <w:tcPr>
            <w:tcW w:w="3118" w:type="dxa"/>
            <w:hideMark/>
          </w:tcPr>
          <w:p w:rsidR="0030293C" w:rsidRPr="0030293C" w:rsidRDefault="0030293C" w:rsidP="00B7730C">
            <w:pPr>
              <w:rPr>
                <w:rFonts w:eastAsia="Times New Roman"/>
                <w:sz w:val="22"/>
                <w:szCs w:val="22"/>
                <w:lang w:eastAsia="sl-SI"/>
              </w:rPr>
            </w:pPr>
            <w:r w:rsidRPr="0030293C">
              <w:rPr>
                <w:rFonts w:eastAsia="Times New Roman"/>
                <w:sz w:val="22"/>
                <w:szCs w:val="22"/>
                <w:lang w:eastAsia="sl-SI"/>
              </w:rPr>
              <w:t>Spomenik NOB</w:t>
            </w:r>
            <w:r w:rsidR="00B7730C">
              <w:rPr>
                <w:rFonts w:eastAsia="Times New Roman"/>
                <w:sz w:val="22"/>
                <w:szCs w:val="22"/>
                <w:lang w:eastAsia="sl-SI"/>
              </w:rPr>
              <w:t xml:space="preserve"> s </w:t>
            </w:r>
            <w:r w:rsidR="00B7730C" w:rsidRPr="00B7730C">
              <w:rPr>
                <w:rFonts w:eastAsia="Times New Roman"/>
                <w:sz w:val="22"/>
                <w:szCs w:val="22"/>
                <w:lang w:eastAsia="sl-SI"/>
              </w:rPr>
              <w:t>status</w:t>
            </w:r>
            <w:r w:rsidR="00B7730C">
              <w:rPr>
                <w:rFonts w:eastAsia="Times New Roman"/>
                <w:sz w:val="22"/>
                <w:szCs w:val="22"/>
                <w:lang w:eastAsia="sl-SI"/>
              </w:rPr>
              <w:t>om</w:t>
            </w:r>
            <w:r w:rsidR="00B7730C" w:rsidRPr="00B7730C">
              <w:rPr>
                <w:rFonts w:eastAsia="Times New Roman"/>
                <w:sz w:val="22"/>
                <w:szCs w:val="22"/>
                <w:lang w:eastAsia="sl-SI"/>
              </w:rPr>
              <w:t xml:space="preserve"> spomenika tujih armad</w:t>
            </w:r>
            <w:r w:rsidR="00B7730C">
              <w:rPr>
                <w:rFonts w:eastAsia="Times New Roman"/>
                <w:sz w:val="22"/>
                <w:szCs w:val="22"/>
                <w:lang w:eastAsia="sl-SI"/>
              </w:rPr>
              <w:t xml:space="preserve"> </w:t>
            </w:r>
            <w:r w:rsidRPr="0030293C">
              <w:rPr>
                <w:rFonts w:eastAsia="Times New Roman"/>
                <w:sz w:val="22"/>
                <w:szCs w:val="22"/>
                <w:lang w:eastAsia="sl-SI"/>
              </w:rPr>
              <w:t>.</w:t>
            </w:r>
          </w:p>
        </w:tc>
      </w:tr>
    </w:tbl>
    <w:p w:rsidR="006337AA" w:rsidRPr="009476D6" w:rsidRDefault="006337AA"/>
    <w:sectPr w:rsidR="006337AA" w:rsidRPr="009476D6" w:rsidSect="00E21413">
      <w:pgSz w:w="11906" w:h="16838"/>
      <w:pgMar w:top="851" w:right="1134" w:bottom="1134" w:left="119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F767FF"/>
    <w:multiLevelType w:val="hybridMultilevel"/>
    <w:tmpl w:val="9D5EC720"/>
    <w:lvl w:ilvl="0" w:tplc="B4104B96">
      <w:start w:val="10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FBE7D1E"/>
    <w:multiLevelType w:val="multilevel"/>
    <w:tmpl w:val="7F242F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9D64220"/>
    <w:multiLevelType w:val="multilevel"/>
    <w:tmpl w:val="27F2BD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0044C8C"/>
    <w:multiLevelType w:val="hybridMultilevel"/>
    <w:tmpl w:val="CA281132"/>
    <w:lvl w:ilvl="0" w:tplc="042ED9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03530EC"/>
    <w:multiLevelType w:val="multilevel"/>
    <w:tmpl w:val="185A86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E214263"/>
    <w:multiLevelType w:val="hybridMultilevel"/>
    <w:tmpl w:val="D702113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26E005B"/>
    <w:multiLevelType w:val="singleLevel"/>
    <w:tmpl w:val="0424000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7" w15:restartNumberingAfterBreak="0">
    <w:nsid w:val="526E7A1A"/>
    <w:multiLevelType w:val="multilevel"/>
    <w:tmpl w:val="20BE63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70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55642559"/>
    <w:multiLevelType w:val="multilevel"/>
    <w:tmpl w:val="026A11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595F6AE3"/>
    <w:multiLevelType w:val="singleLevel"/>
    <w:tmpl w:val="06FA2994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0" w15:restartNumberingAfterBreak="0">
    <w:nsid w:val="5F1D28DE"/>
    <w:multiLevelType w:val="multilevel"/>
    <w:tmpl w:val="01F2FA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6ECA1954"/>
    <w:multiLevelType w:val="hybridMultilevel"/>
    <w:tmpl w:val="AAD4155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E8F1A99"/>
    <w:multiLevelType w:val="hybridMultilevel"/>
    <w:tmpl w:val="1526CA6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7"/>
    <w:lvlOverride w:ilvl="1">
      <w:startOverride w:val="29"/>
    </w:lvlOverride>
  </w:num>
  <w:num w:numId="3">
    <w:abstractNumId w:val="2"/>
  </w:num>
  <w:num w:numId="4">
    <w:abstractNumId w:val="8"/>
  </w:num>
  <w:num w:numId="5">
    <w:abstractNumId w:val="1"/>
  </w:num>
  <w:num w:numId="6">
    <w:abstractNumId w:val="5"/>
  </w:num>
  <w:num w:numId="7">
    <w:abstractNumId w:val="12"/>
  </w:num>
  <w:num w:numId="8">
    <w:abstractNumId w:val="11"/>
  </w:num>
  <w:num w:numId="9">
    <w:abstractNumId w:val="3"/>
  </w:num>
  <w:num w:numId="10">
    <w:abstractNumId w:val="6"/>
  </w:num>
  <w:num w:numId="11">
    <w:abstractNumId w:val="9"/>
  </w:num>
  <w:num w:numId="12">
    <w:abstractNumId w:val="0"/>
  </w:num>
  <w:num w:numId="13">
    <w:abstractNumId w:val="4"/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2AAF"/>
    <w:rsid w:val="0006589E"/>
    <w:rsid w:val="00071582"/>
    <w:rsid w:val="000E2AAF"/>
    <w:rsid w:val="00283E2B"/>
    <w:rsid w:val="0030293C"/>
    <w:rsid w:val="00323516"/>
    <w:rsid w:val="00420685"/>
    <w:rsid w:val="00510061"/>
    <w:rsid w:val="006172AA"/>
    <w:rsid w:val="006337AA"/>
    <w:rsid w:val="007500CC"/>
    <w:rsid w:val="00775F29"/>
    <w:rsid w:val="0089025F"/>
    <w:rsid w:val="008C30D6"/>
    <w:rsid w:val="008C674F"/>
    <w:rsid w:val="009476D6"/>
    <w:rsid w:val="00964CA0"/>
    <w:rsid w:val="00B10928"/>
    <w:rsid w:val="00B464E5"/>
    <w:rsid w:val="00B7730C"/>
    <w:rsid w:val="00BD65D4"/>
    <w:rsid w:val="00CA2B2E"/>
    <w:rsid w:val="00CC37AD"/>
    <w:rsid w:val="00CD09EE"/>
    <w:rsid w:val="00D652CA"/>
    <w:rsid w:val="00DD1F8E"/>
    <w:rsid w:val="00E21413"/>
    <w:rsid w:val="00E23C8E"/>
    <w:rsid w:val="00EE61F7"/>
    <w:rsid w:val="00FA6D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D79C2ED-9D44-4D6B-BE0F-74560AB834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Theme="minorHAnsi" w:hAnsi="Arial" w:cs="Arial"/>
        <w:sz w:val="24"/>
        <w:szCs w:val="24"/>
        <w:lang w:val="sl-SI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pPr>
      <w:spacing w:line="240" w:lineRule="auto"/>
    </w:pPr>
  </w:style>
  <w:style w:type="paragraph" w:styleId="Naslov1">
    <w:name w:val="heading 1"/>
    <w:basedOn w:val="Navaden"/>
    <w:next w:val="Navaden"/>
    <w:link w:val="Naslov1Znak"/>
    <w:uiPriority w:val="9"/>
    <w:qFormat/>
    <w:rsid w:val="00B10928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slov2">
    <w:name w:val="heading 2"/>
    <w:basedOn w:val="Navaden"/>
    <w:link w:val="Naslov2Znak"/>
    <w:uiPriority w:val="9"/>
    <w:qFormat/>
    <w:rsid w:val="000E2AAF"/>
    <w:pPr>
      <w:spacing w:before="100" w:beforeAutospacing="1" w:after="100" w:afterAutospacing="1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sl-SI"/>
    </w:rPr>
  </w:style>
  <w:style w:type="paragraph" w:styleId="Naslov3">
    <w:name w:val="heading 3"/>
    <w:basedOn w:val="Navaden"/>
    <w:link w:val="Naslov3Znak"/>
    <w:uiPriority w:val="9"/>
    <w:qFormat/>
    <w:rsid w:val="000E2AAF"/>
    <w:pPr>
      <w:spacing w:before="100" w:beforeAutospacing="1" w:after="100" w:afterAutospacing="1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2Znak">
    <w:name w:val="Naslov 2 Znak"/>
    <w:basedOn w:val="Privzetapisavaodstavka"/>
    <w:link w:val="Naslov2"/>
    <w:uiPriority w:val="9"/>
    <w:rsid w:val="000E2AAF"/>
    <w:rPr>
      <w:rFonts w:ascii="Times New Roman" w:eastAsia="Times New Roman" w:hAnsi="Times New Roman" w:cs="Times New Roman"/>
      <w:b/>
      <w:bCs/>
      <w:sz w:val="36"/>
      <w:szCs w:val="36"/>
      <w:lang w:eastAsia="sl-SI"/>
    </w:rPr>
  </w:style>
  <w:style w:type="character" w:customStyle="1" w:styleId="Naslov3Znak">
    <w:name w:val="Naslov 3 Znak"/>
    <w:basedOn w:val="Privzetapisavaodstavka"/>
    <w:link w:val="Naslov3"/>
    <w:uiPriority w:val="9"/>
    <w:rsid w:val="000E2AAF"/>
    <w:rPr>
      <w:rFonts w:ascii="Times New Roman" w:eastAsia="Times New Roman" w:hAnsi="Times New Roman" w:cs="Times New Roman"/>
      <w:b/>
      <w:bCs/>
      <w:sz w:val="27"/>
      <w:szCs w:val="27"/>
      <w:lang w:eastAsia="sl-SI"/>
    </w:rPr>
  </w:style>
  <w:style w:type="paragraph" w:styleId="Navadensplet">
    <w:name w:val="Normal (Web)"/>
    <w:basedOn w:val="Navaden"/>
    <w:uiPriority w:val="99"/>
    <w:semiHidden/>
    <w:unhideWhenUsed/>
    <w:rsid w:val="000E2AAF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sl-SI"/>
    </w:rPr>
  </w:style>
  <w:style w:type="character" w:styleId="Krepko">
    <w:name w:val="Strong"/>
    <w:basedOn w:val="Privzetapisavaodstavka"/>
    <w:uiPriority w:val="22"/>
    <w:qFormat/>
    <w:rsid w:val="000E2AAF"/>
    <w:rPr>
      <w:b/>
      <w:bCs/>
    </w:rPr>
  </w:style>
  <w:style w:type="paragraph" w:styleId="Odstavekseznama">
    <w:name w:val="List Paragraph"/>
    <w:basedOn w:val="Navaden"/>
    <w:uiPriority w:val="34"/>
    <w:qFormat/>
    <w:rsid w:val="000E2AAF"/>
    <w:pPr>
      <w:ind w:left="720"/>
      <w:contextualSpacing/>
    </w:pPr>
  </w:style>
  <w:style w:type="paragraph" w:styleId="Telobesedila2">
    <w:name w:val="Body Text 2"/>
    <w:basedOn w:val="Navaden"/>
    <w:link w:val="Telobesedila2Znak"/>
    <w:rsid w:val="009476D6"/>
    <w:pPr>
      <w:jc w:val="both"/>
    </w:pPr>
    <w:rPr>
      <w:rFonts w:ascii="Times New Roman" w:eastAsia="Times New Roman" w:hAnsi="Times New Roman" w:cs="Times New Roman"/>
      <w:lang w:eastAsia="sl-SI"/>
    </w:rPr>
  </w:style>
  <w:style w:type="character" w:customStyle="1" w:styleId="Telobesedila2Znak">
    <w:name w:val="Telo besedila 2 Znak"/>
    <w:basedOn w:val="Privzetapisavaodstavka"/>
    <w:link w:val="Telobesedila2"/>
    <w:rsid w:val="009476D6"/>
    <w:rPr>
      <w:rFonts w:ascii="Times New Roman" w:eastAsia="Times New Roman" w:hAnsi="Times New Roman" w:cs="Times New Roman"/>
      <w:lang w:eastAsia="sl-SI"/>
    </w:rPr>
  </w:style>
  <w:style w:type="character" w:customStyle="1" w:styleId="Naslov1Znak">
    <w:name w:val="Naslov 1 Znak"/>
    <w:basedOn w:val="Privzetapisavaodstavka"/>
    <w:link w:val="Naslov1"/>
    <w:uiPriority w:val="9"/>
    <w:rsid w:val="00B10928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elobesedila">
    <w:name w:val="Body Text"/>
    <w:basedOn w:val="Navaden"/>
    <w:link w:val="TelobesedilaZnak"/>
    <w:uiPriority w:val="99"/>
    <w:semiHidden/>
    <w:unhideWhenUsed/>
    <w:rsid w:val="00B1092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uiPriority w:val="99"/>
    <w:semiHidden/>
    <w:rsid w:val="00B10928"/>
  </w:style>
  <w:style w:type="character" w:styleId="Hiperpovezava">
    <w:name w:val="Hyperlink"/>
    <w:basedOn w:val="Privzetapisavaodstavka"/>
    <w:uiPriority w:val="99"/>
    <w:semiHidden/>
    <w:unhideWhenUsed/>
    <w:rsid w:val="006337AA"/>
    <w:rPr>
      <w:color w:val="0000FF"/>
      <w:u w:val="single"/>
    </w:rPr>
  </w:style>
  <w:style w:type="table" w:styleId="Tabelamrea">
    <w:name w:val="Table Grid"/>
    <w:basedOn w:val="Navadnatabela"/>
    <w:uiPriority w:val="39"/>
    <w:rsid w:val="0030293C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59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76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0442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913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993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1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1212860">
          <w:marLeft w:val="0"/>
          <w:marRight w:val="0"/>
          <w:marTop w:val="24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359544">
          <w:marLeft w:val="0"/>
          <w:marRight w:val="0"/>
          <w:marTop w:val="24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19074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2</Pages>
  <Words>530</Words>
  <Characters>3026</Characters>
  <Application>Microsoft Office Word</Application>
  <DocSecurity>0</DocSecurity>
  <Lines>25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Vlado</dc:creator>
  <cp:keywords/>
  <dc:description/>
  <cp:lastModifiedBy>Vlado</cp:lastModifiedBy>
  <cp:revision>15</cp:revision>
  <dcterms:created xsi:type="dcterms:W3CDTF">2025-09-09T10:39:00Z</dcterms:created>
  <dcterms:modified xsi:type="dcterms:W3CDTF">2025-09-16T06:38:00Z</dcterms:modified>
</cp:coreProperties>
</file>